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Research insight</w:t>
      </w:r>
    </w:p>
    <w:p>
      <w:pPr>
        <w:rPr>
          <w:rFonts w:hint="default" w:ascii="Times New Roman" w:hAnsi="Times New Roman" w:cs="Times New Roman"/>
        </w:rPr>
      </w:pPr>
    </w:p>
    <w:p>
      <w:pPr>
        <w:rPr>
          <w:rFonts w:hint="eastAsia" w:ascii="Times New Roman" w:hAnsi="Times New Roman" w:cs="Times New Roman"/>
          <w:b/>
          <w:bCs/>
          <w:i/>
          <w:iCs/>
          <w:sz w:val="32"/>
          <w:szCs w:val="32"/>
        </w:rPr>
      </w:pPr>
      <w:r>
        <w:rPr>
          <w:rFonts w:hint="default" w:ascii="Times New Roman" w:hAnsi="Times New Roman" w:cs="Times New Roman"/>
          <w:b/>
          <w:bCs/>
          <w:sz w:val="32"/>
          <w:szCs w:val="32"/>
        </w:rPr>
        <w:t xml:space="preserve">Research on the Influence of Cultivation Environment on the Active Ingredient Content and Physiological Response of Tongzi </w:t>
      </w:r>
      <w:r>
        <w:rPr>
          <w:rFonts w:hint="eastAsia" w:ascii="Times New Roman" w:hAnsi="Times New Roman" w:cs="Times New Roman"/>
          <w:b/>
          <w:bCs/>
          <w:i w:val="0"/>
          <w:iCs w:val="0"/>
          <w:sz w:val="32"/>
          <w:szCs w:val="32"/>
          <w:lang w:val="en-US" w:eastAsia="zh-CN"/>
        </w:rPr>
        <w:t>Yimicao</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both"/>
        <w:textAlignment w:val="auto"/>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Jiayao Zhou *</w:t>
      </w:r>
      <w:r>
        <w:rPr>
          <w:rFonts w:hint="eastAsia" w:ascii="Times New Roman" w:hAnsi="Times New Roman" w:cs="Times New Roman"/>
          <w:b w:val="0"/>
          <w:bCs w:val="0"/>
          <w:color w:val="auto"/>
          <w:sz w:val="18"/>
          <w:szCs w:val="18"/>
          <w:lang w:val="en-US" w:eastAsia="zh-CN"/>
        </w:rPr>
        <w:t>,</w:t>
      </w:r>
      <w:r>
        <w:rPr>
          <w:rFonts w:hint="eastAsia" w:ascii="Times New Roman" w:hAnsi="Times New Roman" w:eastAsia="宋体" w:cs="Times New Roman"/>
          <w:b w:val="0"/>
          <w:bCs w:val="0"/>
          <w:color w:val="auto"/>
          <w:sz w:val="18"/>
          <w:szCs w:val="18"/>
          <w:lang w:val="en-US" w:eastAsia="zh-CN"/>
        </w:rPr>
        <w:t xml:space="preserve"> Hongpeng Wang</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both"/>
        <w:textAlignment w:val="auto"/>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Traditional Chinese Medicine Research Center, Cuixi Academy of Biotechnology, Zhuji, 311800, China</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both"/>
        <w:textAlignment w:val="auto"/>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*Corresponding author</w:t>
      </w:r>
      <w:r>
        <w:rPr>
          <w:rFonts w:hint="eastAsia" w:ascii="Times New Roman" w:hAnsi="Times New Roman" w:cs="Times New Roman"/>
          <w:b w:val="0"/>
          <w:bCs w:val="0"/>
          <w:color w:val="auto"/>
          <w:sz w:val="18"/>
          <w:szCs w:val="18"/>
          <w:lang w:val="en-US" w:eastAsia="zh-CN"/>
        </w:rPr>
        <w:t>, jiayao.zhou@cuixi.org</w:t>
      </w:r>
      <w:bookmarkStart w:id="1" w:name="_GoBack"/>
      <w:bookmarkEnd w:id="1"/>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b/>
          <w:bCs/>
        </w:rPr>
        <w:t>Abstract</w:t>
      </w:r>
      <w:r>
        <w:rPr>
          <w:rFonts w:hint="eastAsia" w:ascii="Times New Roman" w:hAnsi="Times New Roman" w:cs="Times New Roman"/>
          <w:lang w:val="en-US" w:eastAsia="zh-CN"/>
        </w:rPr>
        <w:t xml:space="preserve"> </w:t>
      </w:r>
      <w:r>
        <w:rPr>
          <w:rFonts w:hint="default" w:ascii="Times New Roman" w:hAnsi="Times New Roman" w:cs="Times New Roman"/>
        </w:rPr>
        <w:t xml:space="preserve">This study focuses on the effects of different cultivation conditions on the content of active ingredients and plant physiological changes in </w:t>
      </w:r>
      <w:r>
        <w:rPr>
          <w:rFonts w:hint="eastAsia" w:ascii="Times New Roman" w:hAnsi="Times New Roman" w:cs="Times New Roman"/>
          <w:i/>
          <w:lang w:eastAsia="zh-CN"/>
        </w:rPr>
        <w:t>Leonurus japonicus</w:t>
      </w:r>
      <w:r>
        <w:rPr>
          <w:rFonts w:hint="default" w:ascii="Times New Roman" w:hAnsi="Times New Roman" w:cs="Times New Roman"/>
        </w:rPr>
        <w:t xml:space="preserve">. Tongzi Yimucao is a commonly used herbal plant in traditional Chinese medicine, commonly used to treat gynecological diseases. Its main active substances are leonurine and carnosine. Several factors in the cultivation environment can directly affect the synthesis and accumulation process of these components. In terms of water management, appropriate drought treatment can induce plants to accumulate more flavonoids and phenolic acids. Strong light conditions can stimulate laser interaction, indirectly enhancing the accumulation of active ingredients; Moderate temperature helps plants maintain metabolic balance, while too high or too low temperature may inhibit the synthesis of metabolites. Modern cultivation methods such as greenhouse planting and hydroponic technology can achieve more precise regulation of these environmental factors. Under controlled conditions, plant growth is more stable and the fluctuation of active ingredients is smaller. Environmental stress can cause changes in the antioxidant enzyme system within plants, such as increased activity of superoxide dismutase (SOD) and catalase (CAT). This type of reaction varies under different cultivation conditions, so it is necessary to design reasonable management measures in actual production. Future research can further combine precision agriculture equipment and molecular biology methods to reveal the relationship between environment and components at the genetic level, explore better cultivation schemes, and improve the quality and efficacy of </w:t>
      </w:r>
      <w:r>
        <w:rPr>
          <w:rFonts w:hint="eastAsia" w:ascii="Times New Roman" w:hAnsi="Times New Roman" w:cs="Times New Roman"/>
          <w:i/>
          <w:lang w:eastAsia="zh-CN"/>
        </w:rPr>
        <w:t>Leonurus japonicus</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b/>
          <w:bCs/>
        </w:rPr>
        <w:t>Keywords</w:t>
      </w:r>
      <w:r>
        <w:rPr>
          <w:rFonts w:hint="eastAsia" w:ascii="Times New Roman" w:hAnsi="Times New Roman" w:cs="Times New Roman"/>
          <w:lang w:val="en-US" w:eastAsia="zh-CN"/>
        </w:rPr>
        <w:t xml:space="preserve"> </w:t>
      </w:r>
      <w:r>
        <w:rPr>
          <w:rFonts w:hint="eastAsia" w:ascii="Times New Roman" w:hAnsi="Times New Roman" w:cs="Times New Roman"/>
          <w:i/>
          <w:lang w:eastAsia="zh-CN"/>
        </w:rPr>
        <w:t>Leonurus japonicus</w:t>
      </w:r>
      <w:r>
        <w:rPr>
          <w:rFonts w:hint="default" w:ascii="Times New Roman" w:hAnsi="Times New Roman" w:cs="Times New Roman"/>
        </w:rPr>
        <w:t>; Active compounds; Environmental factors; Cultivation techniques; Physiological response</w:t>
      </w:r>
    </w:p>
    <w:p>
      <w:pPr>
        <w:rPr>
          <w:rFonts w:hint="default" w:ascii="Times New Roman" w:hAnsi="Times New Roman" w:cs="Times New Roman"/>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Introduction</w:t>
      </w:r>
    </w:p>
    <w:p>
      <w:pPr>
        <w:rPr>
          <w:rFonts w:hint="default" w:ascii="Times New Roman" w:hAnsi="Times New Roman" w:cs="Times New Roman"/>
        </w:rPr>
      </w:pPr>
      <w:r>
        <w:rPr>
          <w:rFonts w:hint="eastAsia" w:ascii="Times New Roman" w:hAnsi="Times New Roman" w:cs="Times New Roman"/>
          <w:i/>
          <w:lang w:eastAsia="zh-CN"/>
        </w:rPr>
        <w:t>Leonurus japonicus</w:t>
      </w:r>
      <w:r>
        <w:rPr>
          <w:rFonts w:hint="default" w:ascii="Times New Roman" w:hAnsi="Times New Roman" w:cs="Times New Roman"/>
        </w:rPr>
        <w:t xml:space="preserve">, also known as Chinese motherwort, is a traditional Chinese medicinal herb mainly used to treat common female diseases. Its main active ingredients are leonurine and carnosine, which have anti-inflammatory, heart protective, and antioxidant effects (Shang et al., 2014). In addition to its traditional use, </w:t>
      </w:r>
      <w:r>
        <w:rPr>
          <w:rFonts w:hint="eastAsia" w:ascii="Times New Roman" w:hAnsi="Times New Roman" w:cs="Times New Roman"/>
          <w:lang w:val="en-US" w:eastAsia="zh-CN"/>
        </w:rPr>
        <w:t>i</w:t>
      </w:r>
      <w:r>
        <w:rPr>
          <w:rFonts w:hint="default" w:ascii="Times New Roman" w:hAnsi="Times New Roman" w:cs="Times New Roman"/>
        </w:rPr>
        <w:t>t may have anti-cancer, hepatoprotective, and neuroprotective effects (Miao et al., 2019).</w:t>
      </w:r>
    </w:p>
    <w:p>
      <w:pPr>
        <w:rPr>
          <w:rFonts w:hint="default" w:ascii="Times New Roman" w:hAnsi="Times New Roman" w:cs="Times New Roman"/>
        </w:rPr>
      </w:pPr>
      <w:r>
        <w:rPr>
          <w:rFonts w:hint="default" w:ascii="Times New Roman" w:hAnsi="Times New Roman" w:cs="Times New Roman"/>
        </w:rPr>
        <w:t xml:space="preserve">The active ingredients contained in this plant are influenced by the growth environment, such as soil acidity, light intensity, and temperature. The slightly alkaline soil conditions are favorable for the generation of alkaloids such as sage alkaloids, as they can promote the activity of related synthetic pathways (Zhang et al., 2022; Feng, 2024). In the context of global climate change, understanding the response mechanism of </w:t>
      </w:r>
      <w:r>
        <w:rPr>
          <w:rFonts w:hint="eastAsia" w:ascii="Times New Roman" w:hAnsi="Times New Roman" w:cs="Times New Roman"/>
          <w:i/>
          <w:lang w:eastAsia="zh-CN"/>
        </w:rPr>
        <w:t>Leonurus japonicus</w:t>
      </w:r>
      <w:r>
        <w:rPr>
          <w:rFonts w:hint="default" w:ascii="Times New Roman" w:hAnsi="Times New Roman" w:cs="Times New Roman"/>
        </w:rPr>
        <w:t xml:space="preserve"> to environmental changes, maintaining its medicinal value, and ensuring yield.</w:t>
      </w:r>
    </w:p>
    <w:p>
      <w:pPr>
        <w:rPr>
          <w:rFonts w:hint="default" w:ascii="Times New Roman" w:hAnsi="Times New Roman" w:cs="Times New Roman"/>
        </w:rPr>
      </w:pPr>
      <w:r>
        <w:rPr>
          <w:rFonts w:hint="default" w:ascii="Times New Roman" w:hAnsi="Times New Roman" w:cs="Times New Roman"/>
        </w:rPr>
        <w:t xml:space="preserve">This study will focus on how environmental conditions affect the synthesis of the active ingredients of </w:t>
      </w:r>
      <w:r>
        <w:rPr>
          <w:rFonts w:hint="eastAsia" w:ascii="Times New Roman" w:hAnsi="Times New Roman" w:cs="Times New Roman"/>
          <w:i/>
          <w:lang w:eastAsia="zh-CN"/>
        </w:rPr>
        <w:t>Leonurus japonicus</w:t>
      </w:r>
      <w:r>
        <w:rPr>
          <w:rFonts w:hint="default" w:ascii="Times New Roman" w:hAnsi="Times New Roman" w:cs="Times New Roman"/>
        </w:rPr>
        <w:t xml:space="preserve">, focusing on the effects of factors such as soil composition, pH, temperature and light on the production of leonurine and caryophylline, and exploring the physiological response mechanisms of plants under these conditions. It is hoped that this will provide guidance for the scientific cultivation of </w:t>
      </w:r>
      <w:r>
        <w:rPr>
          <w:rFonts w:hint="eastAsia" w:ascii="Times New Roman" w:hAnsi="Times New Roman" w:cs="Times New Roman"/>
          <w:i/>
          <w:lang w:eastAsia="zh-CN"/>
        </w:rPr>
        <w:t>Leonurus japonicus</w:t>
      </w:r>
      <w:r>
        <w:rPr>
          <w:rFonts w:hint="default" w:ascii="Times New Roman" w:hAnsi="Times New Roman" w:cs="Times New Roman"/>
        </w:rPr>
        <w:t>, improve its yield and quality, and provide a reference basis for subsequent research and medicinal material production.</w:t>
      </w:r>
    </w:p>
    <w:p>
      <w:pPr>
        <w:rPr>
          <w:rFonts w:hint="default" w:ascii="Times New Roman" w:hAnsi="Times New Roman" w:cs="Times New Roman"/>
        </w:rPr>
      </w:pPr>
    </w:p>
    <w:p>
      <w:pPr>
        <w:rPr>
          <w:rFonts w:hint="eastAsia" w:ascii="Times New Roman" w:hAnsi="Times New Roman" w:eastAsia="宋体" w:cs="Times New Roman"/>
          <w:b/>
          <w:bCs/>
          <w:sz w:val="24"/>
          <w:szCs w:val="24"/>
          <w:lang w:eastAsia="zh-CN"/>
        </w:rPr>
      </w:pPr>
      <w:r>
        <w:rPr>
          <w:rFonts w:hint="default" w:ascii="Times New Roman" w:hAnsi="Times New Roman" w:cs="Times New Roman"/>
          <w:b/>
          <w:bCs/>
          <w:sz w:val="24"/>
          <w:szCs w:val="24"/>
        </w:rPr>
        <w:t xml:space="preserve">2 Active Components of </w:t>
      </w:r>
      <w:r>
        <w:rPr>
          <w:rFonts w:hint="eastAsia" w:ascii="Times New Roman" w:hAnsi="Times New Roman" w:cs="Times New Roman"/>
          <w:b/>
          <w:bCs/>
          <w:i/>
          <w:sz w:val="24"/>
          <w:szCs w:val="24"/>
          <w:lang w:eastAsia="zh-CN"/>
        </w:rPr>
        <w:t>Leonurus japonicus</w:t>
      </w:r>
    </w:p>
    <w:p>
      <w:pPr>
        <w:rPr>
          <w:rFonts w:hint="default" w:ascii="Times New Roman" w:hAnsi="Times New Roman" w:cs="Times New Roman"/>
          <w:b/>
          <w:bCs/>
        </w:rPr>
      </w:pPr>
      <w:r>
        <w:rPr>
          <w:rFonts w:hint="default" w:ascii="Times New Roman" w:hAnsi="Times New Roman" w:cs="Times New Roman"/>
          <w:b/>
          <w:bCs/>
        </w:rPr>
        <w:t>2.1 Main chemical components: flavonoids, phenolic acids, alkaloids, and essential oils</w:t>
      </w:r>
    </w:p>
    <w:p>
      <w:pPr>
        <w:rPr>
          <w:rFonts w:hint="default" w:ascii="Times New Roman" w:hAnsi="Times New Roman" w:cs="Times New Roman"/>
        </w:rPr>
      </w:pPr>
      <w:r>
        <w:rPr>
          <w:rFonts w:hint="eastAsia" w:ascii="Times New Roman" w:hAnsi="Times New Roman" w:cs="Times New Roman"/>
          <w:i/>
          <w:lang w:eastAsia="zh-CN"/>
        </w:rPr>
        <w:t>Leonurus japonicus</w:t>
      </w:r>
      <w:r>
        <w:rPr>
          <w:rFonts w:hint="default" w:ascii="Times New Roman" w:hAnsi="Times New Roman" w:cs="Times New Roman"/>
        </w:rPr>
        <w:t xml:space="preserve"> contains a variety of active substances. This plant's main components include flavonoids, phenols, alkaloids, diterpenes, and volatile essential oils (Figure 1) (Miao et al., 2019). Leonurine and carnosine are alkaloids that have been most extensively studied and are highly regarded for their significant pharmacological effects. Flavonoids, such as rutin and some flavonoid derivatives, can combat free radicals in the body. Phenolic compounds, such as rosmarinic acid, have certain anti-inflammatory and antioxidant activities (Shang et al., 2014). The essential oil extracted from </w:t>
      </w:r>
      <w:r>
        <w:rPr>
          <w:rFonts w:hint="eastAsia" w:ascii="Times New Roman" w:hAnsi="Times New Roman" w:cs="Times New Roman"/>
          <w:i/>
          <w:lang w:eastAsia="zh-CN"/>
        </w:rPr>
        <w:t>Leonurus japonicus</w:t>
      </w:r>
      <w:r>
        <w:rPr>
          <w:rFonts w:hint="default" w:ascii="Times New Roman" w:hAnsi="Times New Roman" w:cs="Times New Roman"/>
        </w:rPr>
        <w:t xml:space="preserve"> is primarily composed of monoterpenes and sesquiterpenes, which exhibit antibacterial and anti-inflammatory properties (Xiong et al., 2013).</w:t>
      </w:r>
    </w:p>
    <w:p>
      <w:pPr>
        <w:rPr>
          <w:rFonts w:hint="default" w:ascii="Times New Roman" w:hAnsi="Times New Roman" w:cs="Times New Roman"/>
        </w:rPr>
      </w:pPr>
    </w:p>
    <w:p>
      <w:pPr>
        <w:rPr>
          <w:rFonts w:hint="default" w:ascii="Times New Roman" w:hAnsi="Times New Roman" w:cs="Times New Roma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"https://ars.els-cdn.com/content/image/1-s2.0-S0753332219317779-gr11.jpg"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6118860" cy="3106420"/>
            <wp:effectExtent l="0" t="0" r="15240"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18860" cy="3106420"/>
                    </a:xfrm>
                    <a:prstGeom prst="rect">
                      <a:avLst/>
                    </a:prstGeom>
                    <a:noFill/>
                    <a:ln>
                      <a:noFill/>
                    </a:ln>
                  </pic:spPr>
                </pic:pic>
              </a:graphicData>
            </a:graphic>
          </wp:inline>
        </w:drawing>
      </w:r>
      <w:r>
        <w:rPr>
          <w:rFonts w:ascii="宋体" w:hAnsi="宋体" w:eastAsia="宋体" w:cs="宋体"/>
          <w:sz w:val="24"/>
          <w:szCs w:val="24"/>
        </w:rPr>
        <w:fldChar w:fldCharType="end"/>
      </w:r>
    </w:p>
    <w:p>
      <w:pPr>
        <w:rPr>
          <w:rFonts w:hint="default" w:ascii="Times New Roman" w:hAnsi="Times New Roman" w:cs="Times New Roman"/>
          <w:sz w:val="18"/>
          <w:szCs w:val="18"/>
        </w:rPr>
      </w:pPr>
      <w:r>
        <w:rPr>
          <w:rFonts w:hint="default" w:ascii="Times New Roman" w:hAnsi="Times New Roman" w:cs="Times New Roman"/>
          <w:sz w:val="18"/>
          <w:szCs w:val="18"/>
        </w:rPr>
        <w:t>Fig</w:t>
      </w:r>
      <w:r>
        <w:rPr>
          <w:rFonts w:hint="eastAsia" w:ascii="Times New Roman" w:hAnsi="Times New Roman" w:cs="Times New Roman"/>
          <w:sz w:val="18"/>
          <w:szCs w:val="18"/>
          <w:lang w:val="en-US" w:eastAsia="zh-CN"/>
        </w:rPr>
        <w:t xml:space="preserve">ure </w:t>
      </w:r>
      <w:r>
        <w:rPr>
          <w:rFonts w:hint="default" w:ascii="Times New Roman" w:hAnsi="Times New Roman" w:cs="Times New Roman"/>
          <w:sz w:val="18"/>
          <w:szCs w:val="18"/>
        </w:rPr>
        <w:t>1 Activities and proportions of six types of compounds isolated from</w:t>
      </w:r>
      <w:r>
        <w:rPr>
          <w:rFonts w:hint="default" w:ascii="Times New Roman" w:hAnsi="Times New Roman" w:cs="Times New Roman"/>
          <w:i/>
          <w:iCs/>
          <w:sz w:val="18"/>
          <w:szCs w:val="18"/>
        </w:rPr>
        <w:t xml:space="preserve"> L. japonicus</w:t>
      </w:r>
      <w:r>
        <w:rPr>
          <w:rFonts w:hint="eastAsia" w:ascii="Times New Roman" w:hAnsi="Times New Roman" w:cs="Times New Roman"/>
          <w:i/>
          <w:iCs/>
          <w:sz w:val="18"/>
          <w:szCs w:val="18"/>
          <w:lang w:val="en-US" w:eastAsia="zh-CN"/>
        </w:rPr>
        <w:t xml:space="preserve"> </w:t>
      </w:r>
      <w:r>
        <w:rPr>
          <w:rFonts w:hint="eastAsia" w:ascii="Times New Roman" w:hAnsi="Times New Roman" w:cs="Times New Roman"/>
          <w:sz w:val="18"/>
          <w:szCs w:val="18"/>
          <w:lang w:val="en-US" w:eastAsia="zh-CN"/>
        </w:rPr>
        <w:t>(Adopted from Miao et al., 2019)</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The amount of these components will be affected by external conditions. When the soil is neutral or slightly alkaline, leonurine is formed (Zhang et al., 2022). The intensity of sunlight will also change the accumulation of flavonoids and phenolic acids, and the light conditions of artificial planting must be well controlled (Mertens et al., 2016; Zhou and memelink, 2016).</w:t>
      </w:r>
    </w:p>
    <w:p>
      <w:pPr>
        <w:rPr>
          <w:rFonts w:hint="default" w:ascii="Times New Roman" w:hAnsi="Times New Roman" w:cs="Times New Roman"/>
          <w:b/>
          <w:bCs/>
        </w:rPr>
      </w:pPr>
      <w:r>
        <w:rPr>
          <w:rFonts w:hint="default" w:ascii="Times New Roman" w:hAnsi="Times New Roman" w:cs="Times New Roman"/>
          <w:b/>
          <w:bCs/>
        </w:rPr>
        <w:t>2.2 Pharmacological effects of active ingredients</w:t>
      </w:r>
    </w:p>
    <w:p>
      <w:pPr>
        <w:rPr>
          <w:rFonts w:hint="default" w:ascii="Times New Roman" w:hAnsi="Times New Roman" w:cs="Times New Roman"/>
        </w:rPr>
      </w:pPr>
      <w:r>
        <w:rPr>
          <w:rFonts w:hint="default" w:ascii="Times New Roman" w:hAnsi="Times New Roman" w:cs="Times New Roman"/>
        </w:rPr>
        <w:t xml:space="preserve">Compounds in </w:t>
      </w:r>
      <w:r>
        <w:rPr>
          <w:rFonts w:hint="eastAsia" w:ascii="Times New Roman" w:hAnsi="Times New Roman" w:cs="Times New Roman"/>
          <w:i/>
          <w:lang w:eastAsia="zh-CN"/>
        </w:rPr>
        <w:t>Leonurus japonicus</w:t>
      </w:r>
      <w:r>
        <w:rPr>
          <w:rFonts w:hint="default" w:ascii="Times New Roman" w:hAnsi="Times New Roman" w:cs="Times New Roman"/>
        </w:rPr>
        <w:t xml:space="preserve"> have been shown to have multiple medicinal properties. The most important is leonurine, which can induce uterine contractions and is used to regulate menstrual irregularities and postpartum recovery (Liu et al., 2018). It also improves endothelial function, reduces oxidative damage, and has a protective effect on the heart (Shang et al., 2014).</w:t>
      </w:r>
    </w:p>
    <w:p>
      <w:pPr>
        <w:rPr>
          <w:rFonts w:hint="default" w:ascii="Times New Roman" w:hAnsi="Times New Roman" w:cs="Times New Roman"/>
        </w:rPr>
      </w:pPr>
      <w:r>
        <w:rPr>
          <w:rFonts w:hint="default" w:ascii="Times New Roman" w:hAnsi="Times New Roman" w:cs="Times New Roman"/>
        </w:rPr>
        <w:t>Flavones and phenolic compounds can neutralize free radicals and reduce the production of inflammatory factors, such as tumor necrosis factor alpha (TNF-α) and certain interleukins (Miao et al., 2019). The essential oil also has significant antibacterial properties, particularly against Gram-positive bacteria, and is used to treat some infections (Xiong et al., 2013).</w:t>
      </w:r>
    </w:p>
    <w:p>
      <w:pPr>
        <w:rPr>
          <w:rFonts w:hint="default" w:ascii="Times New Roman" w:hAnsi="Times New Roman" w:cs="Times New Roman"/>
          <w:b/>
          <w:bCs/>
        </w:rPr>
      </w:pPr>
      <w:r>
        <w:rPr>
          <w:rFonts w:hint="default" w:ascii="Times New Roman" w:hAnsi="Times New Roman" w:cs="Times New Roman"/>
          <w:b/>
          <w:bCs/>
        </w:rPr>
        <w:t>2.3 Clinical uses of active ingredients</w:t>
      </w:r>
    </w:p>
    <w:p>
      <w:pPr>
        <w:rPr>
          <w:rFonts w:hint="default" w:ascii="Times New Roman" w:hAnsi="Times New Roman" w:cs="Times New Roman"/>
        </w:rPr>
      </w:pPr>
      <w:r>
        <w:rPr>
          <w:rFonts w:hint="default" w:ascii="Times New Roman" w:hAnsi="Times New Roman" w:cs="Times New Roman"/>
        </w:rPr>
        <w:t>These ingredients have been widely used in practical medication. In traditional Chinese medicine, leonurine and carnosine are often used to treat gynecological problems such as dysmenorrhea and amenorrhea. They can promote uterine blood flow, regulate contractions, and also help with postpartum repair (Shang et al., 2014). Some modern drugs are also developing and utilizing these alkaline components to dilate blood vessels and relieve pressure on the cardiovascular system (Miao et al., 2019; Li et al., 2022).</w:t>
      </w:r>
    </w:p>
    <w:p>
      <w:pPr>
        <w:rPr>
          <w:rFonts w:hint="default" w:ascii="Times New Roman" w:hAnsi="Times New Roman" w:cs="Times New Roman"/>
        </w:rPr>
      </w:pPr>
      <w:r>
        <w:rPr>
          <w:rFonts w:hint="default" w:ascii="Times New Roman" w:hAnsi="Times New Roman" w:cs="Times New Roman"/>
        </w:rPr>
        <w:t>Flavones and essential oil extracts are being used in cosmetics and dermatological applications. Because they can slow oxidation and reduce skin inflammation, these extracts are now included in some skincare products. The antibacterial properties of essential oils are also used to treat acne and other skin infections (Xiong et al., 2013; Du et al., 2020).</w:t>
      </w:r>
    </w:p>
    <w:p>
      <w:pPr>
        <w:rPr>
          <w:rFonts w:hint="default" w:ascii="Times New Roman" w:hAnsi="Times New Roman" w:cs="Times New Roman"/>
        </w:rPr>
      </w:pPr>
    </w:p>
    <w:p>
      <w:pPr>
        <w:rPr>
          <w:rFonts w:hint="eastAsia" w:ascii="Times New Roman" w:hAnsi="Times New Roman" w:eastAsia="宋体" w:cs="Times New Roman"/>
          <w:b/>
          <w:bCs/>
          <w:sz w:val="24"/>
          <w:szCs w:val="24"/>
          <w:lang w:eastAsia="zh-CN"/>
        </w:rPr>
      </w:pPr>
      <w:r>
        <w:rPr>
          <w:rFonts w:hint="default" w:ascii="Times New Roman" w:hAnsi="Times New Roman" w:cs="Times New Roman"/>
          <w:b/>
          <w:bCs/>
          <w:sz w:val="24"/>
          <w:szCs w:val="24"/>
        </w:rPr>
        <w:t xml:space="preserve">3 Effects of Cultivation Environment on the Content of Active Components in </w:t>
      </w:r>
      <w:r>
        <w:rPr>
          <w:rFonts w:hint="eastAsia" w:ascii="Times New Roman" w:hAnsi="Times New Roman" w:cs="Times New Roman"/>
          <w:b/>
          <w:bCs/>
          <w:i/>
          <w:sz w:val="24"/>
          <w:szCs w:val="24"/>
          <w:lang w:eastAsia="zh-CN"/>
        </w:rPr>
        <w:t>Leonurus japonicus</w:t>
      </w:r>
    </w:p>
    <w:p>
      <w:pPr>
        <w:rPr>
          <w:rFonts w:hint="default" w:ascii="Times New Roman" w:hAnsi="Times New Roman" w:cs="Times New Roman"/>
          <w:b/>
          <w:bCs/>
        </w:rPr>
      </w:pPr>
      <w:r>
        <w:rPr>
          <w:rFonts w:hint="default" w:ascii="Times New Roman" w:hAnsi="Times New Roman" w:cs="Times New Roman"/>
          <w:b/>
          <w:bCs/>
        </w:rPr>
        <w:t>3.1 Effects of soil type and nutrients</w:t>
      </w:r>
    </w:p>
    <w:p>
      <w:pPr>
        <w:rPr>
          <w:rFonts w:hint="default" w:ascii="Times New Roman" w:hAnsi="Times New Roman" w:cs="Times New Roman"/>
        </w:rPr>
      </w:pPr>
      <w:r>
        <w:rPr>
          <w:rFonts w:hint="default" w:ascii="Times New Roman" w:hAnsi="Times New Roman" w:cs="Times New Roman"/>
        </w:rPr>
        <w:t xml:space="preserve">The active substances in </w:t>
      </w:r>
      <w:r>
        <w:rPr>
          <w:rFonts w:hint="eastAsia" w:ascii="Times New Roman" w:hAnsi="Times New Roman" w:cs="Times New Roman"/>
          <w:i/>
          <w:lang w:eastAsia="zh-CN"/>
        </w:rPr>
        <w:t>Leonurus japonicus</w:t>
      </w:r>
      <w:r>
        <w:rPr>
          <w:rFonts w:hint="default" w:ascii="Times New Roman" w:hAnsi="Times New Roman" w:cs="Times New Roman"/>
        </w:rPr>
        <w:t>, especially carnosine, are significantly affected by soil type and composition. Moderate or slightly alkaline soil acidity is beneficial for nitrogen metabolism in plants, thereby promoting the synthesis of nitrogen-containing compounds such as sage alkaloids (Cheng et al., 2022; Zhang et al., 2022). In addition, trace elements such as manganese, copper, and zinc have a positive effect on alkaloid synthesis, and appropriate supplementation of these elements can improve the level of medicinal components in plants (Shen et al., 2002; Tian et al., 2021; Jiao et al., 2022).</w:t>
      </w:r>
    </w:p>
    <w:p>
      <w:pPr>
        <w:rPr>
          <w:rFonts w:hint="default" w:ascii="Times New Roman" w:hAnsi="Times New Roman" w:cs="Times New Roman"/>
        </w:rPr>
      </w:pPr>
      <w:r>
        <w:rPr>
          <w:rFonts w:hint="default" w:ascii="Times New Roman" w:hAnsi="Times New Roman" w:cs="Times New Roman"/>
        </w:rPr>
        <w:t>The organic matter in the soil provides continuous nutrients for plants and contributes to the accumulation of flavonoids and phenolic substances. Applying compost or organic fertilizer can enhance the content of these components and improve the antioxidant capacity of plants (Xu, 2006).</w:t>
      </w:r>
    </w:p>
    <w:p>
      <w:pPr>
        <w:rPr>
          <w:rFonts w:hint="default" w:ascii="Times New Roman" w:hAnsi="Times New Roman" w:cs="Times New Roman"/>
          <w:b/>
          <w:bCs/>
        </w:rPr>
      </w:pPr>
      <w:r>
        <w:rPr>
          <w:rFonts w:hint="default" w:ascii="Times New Roman" w:hAnsi="Times New Roman" w:cs="Times New Roman"/>
          <w:b/>
          <w:bCs/>
        </w:rPr>
        <w:t>3.2 Effects of climatic conditions (temperature, humidity, and light)</w:t>
      </w:r>
    </w:p>
    <w:p>
      <w:pPr>
        <w:rPr>
          <w:rFonts w:hint="default" w:ascii="Times New Roman" w:hAnsi="Times New Roman" w:cs="Times New Roman"/>
        </w:rPr>
      </w:pPr>
      <w:r>
        <w:rPr>
          <w:rFonts w:hint="default" w:ascii="Times New Roman" w:hAnsi="Times New Roman" w:cs="Times New Roman"/>
        </w:rPr>
        <w:t xml:space="preserve">Temperature, humidity, and light intensity are directly related to the formation of effective substances in </w:t>
      </w:r>
      <w:r>
        <w:rPr>
          <w:rFonts w:hint="eastAsia" w:ascii="Times New Roman" w:hAnsi="Times New Roman" w:cs="Times New Roman"/>
          <w:i/>
          <w:lang w:eastAsia="zh-CN"/>
        </w:rPr>
        <w:t>Leonurus japonicus</w:t>
      </w:r>
      <w:r>
        <w:rPr>
          <w:rFonts w:hint="default" w:ascii="Times New Roman" w:hAnsi="Times New Roman" w:cs="Times New Roman"/>
        </w:rPr>
        <w:t>. When the daytime temperature is between 20 ℃ and 30 ℃, the photosynthetic efficiency of plants is higher, which is conducive to the synthesis of photosynthetic pigments and secondary metabolites such as flavonoids and alkaloids (Shang et al., 2014). Excessive or insufficient temperature can inhibit metabolic activity and lower the levels of active ingredients.</w:t>
      </w:r>
    </w:p>
    <w:p>
      <w:pPr>
        <w:rPr>
          <w:rFonts w:hint="default" w:ascii="Times New Roman" w:hAnsi="Times New Roman" w:cs="Times New Roman"/>
        </w:rPr>
      </w:pPr>
      <w:r>
        <w:rPr>
          <w:rFonts w:hint="default" w:ascii="Times New Roman" w:hAnsi="Times New Roman" w:cs="Times New Roman"/>
        </w:rPr>
        <w:t>The stronger the light intensity, the higher the synthesis ability of flavonoids and phenolic acids, which helps to enhance antioxidant performance. However, excessive light exposure can easily generate oxidative stress, which can actually affect plant health (Shen et al., 2002; He et al., 2018). Humidity can also affect the formation of active ingredients. Appropriate air humidity is beneficial for the accumulation of essential oils and alkaloids, while excessive dryness or humidity can lower their quality (Tan et al., 2018).</w:t>
      </w:r>
    </w:p>
    <w:p>
      <w:pPr>
        <w:rPr>
          <w:rFonts w:hint="default" w:ascii="Times New Roman" w:hAnsi="Times New Roman" w:cs="Times New Roman"/>
          <w:b/>
          <w:bCs/>
        </w:rPr>
      </w:pPr>
      <w:r>
        <w:rPr>
          <w:rFonts w:hint="default" w:ascii="Times New Roman" w:hAnsi="Times New Roman" w:cs="Times New Roman"/>
          <w:b/>
          <w:bCs/>
        </w:rPr>
        <w:t>3.3 Effects of water and fertilizer management</w:t>
      </w:r>
    </w:p>
    <w:p>
      <w:pPr>
        <w:rPr>
          <w:rFonts w:hint="default" w:ascii="Times New Roman" w:hAnsi="Times New Roman" w:cs="Times New Roman"/>
        </w:rPr>
      </w:pPr>
      <w:r>
        <w:rPr>
          <w:rFonts w:hint="default" w:ascii="Times New Roman" w:hAnsi="Times New Roman" w:cs="Times New Roman"/>
        </w:rPr>
        <w:t>Excessive watering can dilute the active ingredients, while moderate drought stress can stimulate the plant to synthesize more alkaloids, a typical defense response (Shen et al., 2002). Maintaining stable soil moisture promotes root development, improves nutrient absorption efficiency, and has a positive effect on the production of active ingredients (Xu, 2006).</w:t>
      </w:r>
    </w:p>
    <w:p>
      <w:pPr>
        <w:rPr>
          <w:rFonts w:hint="default" w:ascii="Times New Roman" w:hAnsi="Times New Roman" w:cs="Times New Roman"/>
        </w:rPr>
      </w:pPr>
      <w:r>
        <w:rPr>
          <w:rFonts w:hint="default" w:ascii="Times New Roman" w:hAnsi="Times New Roman" w:cs="Times New Roman"/>
        </w:rPr>
        <w:t>The method of fertilization is equally crucial. Moderate application of nitrogen fertilizer can increase the content of nitrogen-containing alkaloids such as leonurine and carnosine. However, excessive nitrogen fertilizer can inhibit the accumulation of flavonoids and phenols, so fertilization needs to be balanced (Kuchta et al., 2013). The combination of organic and inorganic fertilizers has the best effect, promoting plant growth and increasing the content of medicinal ingredients (Xu, 2006).</w:t>
      </w:r>
    </w:p>
    <w:p>
      <w:pPr>
        <w:rPr>
          <w:rFonts w:hint="default" w:ascii="Times New Roman" w:hAnsi="Times New Roman" w:cs="Times New Roman"/>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4 Physiological Responses of </w:t>
      </w:r>
      <w:r>
        <w:rPr>
          <w:rFonts w:hint="eastAsia" w:ascii="Times New Roman" w:hAnsi="Times New Roman" w:cs="Times New Roman"/>
          <w:b/>
          <w:bCs/>
          <w:i/>
          <w:sz w:val="24"/>
          <w:szCs w:val="24"/>
          <w:lang w:eastAsia="zh-CN"/>
        </w:rPr>
        <w:t>Leonurus japonicus</w:t>
      </w:r>
      <w:r>
        <w:rPr>
          <w:rFonts w:hint="default" w:ascii="Times New Roman" w:hAnsi="Times New Roman" w:cs="Times New Roman"/>
          <w:b/>
          <w:bCs/>
          <w:sz w:val="24"/>
          <w:szCs w:val="24"/>
        </w:rPr>
        <w:t xml:space="preserve"> to Environmental Stress</w:t>
      </w:r>
    </w:p>
    <w:p>
      <w:pPr>
        <w:rPr>
          <w:rFonts w:hint="eastAsia" w:ascii="Times New Roman" w:hAnsi="Times New Roman" w:eastAsia="宋体" w:cs="Times New Roman"/>
          <w:b/>
          <w:bCs/>
          <w:lang w:eastAsia="zh-CN"/>
        </w:rPr>
      </w:pPr>
      <w:r>
        <w:rPr>
          <w:rFonts w:hint="default" w:ascii="Times New Roman" w:hAnsi="Times New Roman" w:cs="Times New Roman"/>
          <w:b/>
          <w:bCs/>
        </w:rPr>
        <w:t xml:space="preserve">4.1 Effects of environmental stress on the growth of </w:t>
      </w:r>
      <w:r>
        <w:rPr>
          <w:rFonts w:hint="eastAsia" w:ascii="Times New Roman" w:hAnsi="Times New Roman" w:cs="Times New Roman"/>
          <w:b/>
          <w:bCs/>
          <w:i/>
          <w:lang w:eastAsia="zh-CN"/>
        </w:rPr>
        <w:t>Leonurus japonicus</w:t>
      </w:r>
    </w:p>
    <w:p>
      <w:pPr>
        <w:rPr>
          <w:rFonts w:hint="default" w:ascii="Times New Roman" w:hAnsi="Times New Roman" w:cs="Times New Roman"/>
        </w:rPr>
      </w:pPr>
      <w:r>
        <w:rPr>
          <w:rFonts w:hint="default" w:ascii="Times New Roman" w:hAnsi="Times New Roman" w:cs="Times New Roman"/>
        </w:rPr>
        <w:t xml:space="preserve">When </w:t>
      </w:r>
      <w:r>
        <w:rPr>
          <w:rFonts w:hint="eastAsia" w:ascii="Times New Roman" w:hAnsi="Times New Roman" w:cs="Times New Roman"/>
          <w:i/>
          <w:lang w:eastAsia="zh-CN"/>
        </w:rPr>
        <w:t>Leonurus japonicus</w:t>
      </w:r>
      <w:r>
        <w:rPr>
          <w:rFonts w:hint="default" w:ascii="Times New Roman" w:hAnsi="Times New Roman" w:cs="Times New Roman"/>
        </w:rPr>
        <w:t xml:space="preserve"> is under environmental stress, its growth will be significantly worse. During drought, the leaves of the plant will become smaller and the stem will not grow high, so the whole plant will grow slowly. Because water shortage affects its photosynthetic efficiency, the ability of plants to absorb and use water decreases (Shang et al., 2014).</w:t>
      </w:r>
    </w:p>
    <w:p>
      <w:pPr>
        <w:rPr>
          <w:rFonts w:hint="default" w:ascii="Times New Roman" w:hAnsi="Times New Roman" w:cs="Times New Roman"/>
        </w:rPr>
      </w:pPr>
      <w:r>
        <w:rPr>
          <w:rFonts w:hint="default" w:ascii="Times New Roman" w:hAnsi="Times New Roman" w:cs="Times New Roman"/>
        </w:rPr>
        <w:t>Excessively high or low temperatures can also disrupt plant metabolism, weakening enzyme activity, damaging cells, reducing plant vitality, and delaying flowering (Zhang et al., 2022). This can affect the harvest time and quality of the medicinal material.</w:t>
      </w:r>
    </w:p>
    <w:p>
      <w:pPr>
        <w:rPr>
          <w:rFonts w:hint="default" w:ascii="Times New Roman" w:hAnsi="Times New Roman" w:cs="Times New Roman"/>
        </w:rPr>
      </w:pPr>
      <w:r>
        <w:rPr>
          <w:rFonts w:hint="default" w:ascii="Times New Roman" w:hAnsi="Times New Roman" w:cs="Times New Roman"/>
        </w:rPr>
        <w:t xml:space="preserve">If the soil lacks nutrients such as nitrogen, phosphorus, and potassium, </w:t>
      </w:r>
      <w:r>
        <w:rPr>
          <w:rFonts w:hint="eastAsia" w:ascii="Times New Roman" w:hAnsi="Times New Roman" w:cs="Times New Roman"/>
          <w:i/>
          <w:lang w:eastAsia="zh-CN"/>
        </w:rPr>
        <w:t>Leonurus japonicus</w:t>
      </w:r>
      <w:r>
        <w:rPr>
          <w:rFonts w:hint="default" w:ascii="Times New Roman" w:hAnsi="Times New Roman" w:cs="Times New Roman"/>
        </w:rPr>
        <w:t>'s root system will likely develop poorly, and its leaves will become lighter in color. This is due to reduced chlorophyll synthesis and decreased photosynthetic efficiency. Appropriate nutritional supplementation can alleviate these problems and help plants return to normal growth (Xu, 2006).</w:t>
      </w:r>
    </w:p>
    <w:p>
      <w:pPr>
        <w:rPr>
          <w:rFonts w:hint="eastAsia" w:ascii="Times New Roman" w:hAnsi="Times New Roman" w:eastAsia="宋体" w:cs="Times New Roman"/>
          <w:b/>
          <w:bCs/>
          <w:lang w:eastAsia="zh-CN"/>
        </w:rPr>
      </w:pPr>
      <w:r>
        <w:rPr>
          <w:rFonts w:hint="default" w:ascii="Times New Roman" w:hAnsi="Times New Roman" w:cs="Times New Roman"/>
          <w:b/>
          <w:bCs/>
        </w:rPr>
        <w:t xml:space="preserve">4.2 Effects of environmental stress on the active components of </w:t>
      </w:r>
      <w:r>
        <w:rPr>
          <w:rFonts w:hint="eastAsia" w:ascii="Times New Roman" w:hAnsi="Times New Roman" w:cs="Times New Roman"/>
          <w:b/>
          <w:bCs/>
          <w:i/>
          <w:lang w:eastAsia="zh-CN"/>
        </w:rPr>
        <w:t>Leonurus japonicus</w:t>
      </w:r>
    </w:p>
    <w:p>
      <w:pPr>
        <w:rPr>
          <w:rFonts w:hint="default" w:ascii="Times New Roman" w:hAnsi="Times New Roman" w:cs="Times New Roman"/>
        </w:rPr>
      </w:pPr>
      <w:r>
        <w:rPr>
          <w:rFonts w:hint="eastAsia" w:ascii="Times New Roman" w:hAnsi="Times New Roman" w:cs="Times New Roman"/>
          <w:i/>
          <w:lang w:eastAsia="zh-CN"/>
        </w:rPr>
        <w:t>Leonurus japonicus</w:t>
      </w:r>
      <w:r>
        <w:rPr>
          <w:rFonts w:hint="default" w:ascii="Times New Roman" w:hAnsi="Times New Roman" w:cs="Times New Roman"/>
        </w:rPr>
        <w:t xml:space="preserve"> will adjust the metabolic process in the body and change the synthesis of some medicinal ingredients in adversity. Drought will promote plants to produce more secondary metabolites, such as carnosine and leonurine (Shen et al., 2002). Plants will use more resources to synthesize defense substances rather than continue to grow (Rong et al., 2022).</w:t>
      </w:r>
    </w:p>
    <w:p>
      <w:pPr>
        <w:rPr>
          <w:rFonts w:hint="default" w:ascii="Times New Roman" w:hAnsi="Times New Roman" w:cs="Times New Roman"/>
        </w:rPr>
      </w:pPr>
      <w:r>
        <w:rPr>
          <w:rFonts w:hint="default" w:ascii="Times New Roman" w:hAnsi="Times New Roman" w:cs="Times New Roman"/>
        </w:rPr>
        <w:t>If temperatures are too high or drought persists for too long, some plant enzymes, such as those responsible for synthesizing flavonoids and phenolic acids, become inactive. These substances inherently have antioxidant properties, and a decrease in their levels can also reduce plant resistance (Miao et al., 2019). Nitrogen deficiency can also reduce alkaloid synthesis (Xie et al., 2019).</w:t>
      </w:r>
    </w:p>
    <w:p>
      <w:pPr>
        <w:rPr>
          <w:rFonts w:hint="default" w:ascii="Times New Roman" w:hAnsi="Times New Roman" w:cs="Times New Roman"/>
          <w:b/>
          <w:bCs/>
        </w:rPr>
      </w:pPr>
      <w:r>
        <w:rPr>
          <w:rFonts w:hint="default" w:ascii="Times New Roman" w:hAnsi="Times New Roman" w:cs="Times New Roman"/>
          <w:b/>
          <w:bCs/>
        </w:rPr>
        <w:t xml:space="preserve">4.3 Antioxidant changes in </w:t>
      </w:r>
      <w:r>
        <w:rPr>
          <w:rFonts w:hint="eastAsia" w:ascii="Times New Roman" w:hAnsi="Times New Roman" w:cs="Times New Roman"/>
          <w:b/>
          <w:bCs/>
          <w:i/>
          <w:lang w:eastAsia="zh-CN"/>
        </w:rPr>
        <w:t>Leonurus japonicus</w:t>
      </w:r>
      <w:r>
        <w:rPr>
          <w:rFonts w:hint="default" w:ascii="Times New Roman" w:hAnsi="Times New Roman" w:cs="Times New Roman"/>
          <w:b/>
          <w:bCs/>
        </w:rPr>
        <w:t xml:space="preserve"> under environmental stress</w:t>
      </w:r>
    </w:p>
    <w:p>
      <w:pPr>
        <w:rPr>
          <w:rFonts w:hint="default" w:ascii="Times New Roman" w:hAnsi="Times New Roman" w:cs="Times New Roman"/>
        </w:rPr>
      </w:pPr>
      <w:r>
        <w:rPr>
          <w:rFonts w:hint="default" w:ascii="Times New Roman" w:hAnsi="Times New Roman" w:cs="Times New Roman"/>
        </w:rPr>
        <w:t>Under stressful conditions, Leonurus chinensis activates its antioxidant system to combat reactive oxygen species (ROS) generated by the harsh environment. Under drought and high temperatures, plants produce large amounts of superoxide anions and hydrogen peroxide, which damage cell membranes. Leonurus chinensis increases the activity of antioxidant enzymes such as superoxide dismutase (SOD), catalase (CAT), and peroxidase (POD) (Shang et al., 2014).</w:t>
      </w:r>
    </w:p>
    <w:p>
      <w:pPr>
        <w:rPr>
          <w:rFonts w:hint="default" w:ascii="Times New Roman" w:hAnsi="Times New Roman" w:cs="Times New Roman"/>
        </w:rPr>
      </w:pPr>
      <w:r>
        <w:rPr>
          <w:rFonts w:hint="default" w:ascii="Times New Roman" w:hAnsi="Times New Roman" w:cs="Times New Roman"/>
        </w:rPr>
        <w:t>In addition to these enzymes, it also produces non-enzymatic antioxidants such as flavonoids and phenolic acids. These substances can scavenge ROS in the body. Flavonoid production increases significantly during periods of water shortage (Cha, 2021).</w:t>
      </w:r>
    </w:p>
    <w:p>
      <w:pPr>
        <w:rPr>
          <w:rFonts w:hint="default" w:ascii="Times New Roman" w:hAnsi="Times New Roman" w:cs="Times New Roman"/>
        </w:rPr>
      </w:pPr>
    </w:p>
    <w:p>
      <w:pPr>
        <w:rPr>
          <w:rFonts w:hint="eastAsia" w:ascii="Times New Roman" w:hAnsi="Times New Roman" w:eastAsia="宋体" w:cs="Times New Roman"/>
          <w:b/>
          <w:bCs/>
          <w:sz w:val="24"/>
          <w:szCs w:val="24"/>
          <w:lang w:eastAsia="zh-CN"/>
        </w:rPr>
      </w:pPr>
      <w:r>
        <w:rPr>
          <w:rFonts w:hint="default" w:ascii="Times New Roman" w:hAnsi="Times New Roman" w:cs="Times New Roman"/>
          <w:b/>
          <w:bCs/>
          <w:sz w:val="24"/>
          <w:szCs w:val="24"/>
        </w:rPr>
        <w:t xml:space="preserve">5 Cultivation Techniques and Environmental Control for </w:t>
      </w:r>
      <w:r>
        <w:rPr>
          <w:rFonts w:hint="eastAsia" w:ascii="Times New Roman" w:hAnsi="Times New Roman" w:cs="Times New Roman"/>
          <w:b/>
          <w:bCs/>
          <w:i/>
          <w:sz w:val="24"/>
          <w:szCs w:val="24"/>
          <w:lang w:eastAsia="zh-CN"/>
        </w:rPr>
        <w:t>Leonurus japonicus</w:t>
      </w:r>
    </w:p>
    <w:p>
      <w:pPr>
        <w:rPr>
          <w:rFonts w:hint="default" w:ascii="Times New Roman" w:hAnsi="Times New Roman" w:cs="Times New Roman"/>
          <w:b/>
          <w:bCs/>
        </w:rPr>
      </w:pPr>
      <w:r>
        <w:rPr>
          <w:rFonts w:hint="default" w:ascii="Times New Roman" w:hAnsi="Times New Roman" w:cs="Times New Roman"/>
          <w:b/>
          <w:bCs/>
        </w:rPr>
        <w:t>5.1 The difference between greenhouse and open-field cultivation</w:t>
      </w:r>
    </w:p>
    <w:p>
      <w:pPr>
        <w:rPr>
          <w:rFonts w:hint="default" w:ascii="Times New Roman" w:hAnsi="Times New Roman" w:cs="Times New Roman"/>
        </w:rPr>
      </w:pPr>
      <w:r>
        <w:rPr>
          <w:rFonts w:hint="default" w:ascii="Times New Roman" w:hAnsi="Times New Roman" w:cs="Times New Roman"/>
        </w:rPr>
        <w:t xml:space="preserve">When </w:t>
      </w:r>
      <w:r>
        <w:rPr>
          <w:rFonts w:hint="eastAsia" w:ascii="Times New Roman" w:hAnsi="Times New Roman" w:cs="Times New Roman"/>
          <w:i/>
          <w:lang w:eastAsia="zh-CN"/>
        </w:rPr>
        <w:t>Leonurus japonicus</w:t>
      </w:r>
      <w:r>
        <w:rPr>
          <w:rFonts w:hint="default" w:ascii="Times New Roman" w:hAnsi="Times New Roman" w:cs="Times New Roman"/>
        </w:rPr>
        <w:t xml:space="preserve"> is grown in a greenhouse, temperature, humidity, and light intensity can be manually controlled, which helps increase the content of medicinal ingredients such as carnosine and leonurine. The greenhouse environment is more stable, the plants are less susceptible to external influences, and pests and diseases are less common, resulting in more reliable yield and quality (Xu, 2006).</w:t>
      </w:r>
    </w:p>
    <w:p>
      <w:pPr>
        <w:rPr>
          <w:rFonts w:hint="default" w:ascii="Times New Roman" w:hAnsi="Times New Roman" w:cs="Times New Roman"/>
        </w:rPr>
      </w:pPr>
      <w:r>
        <w:rPr>
          <w:rFonts w:hint="default" w:ascii="Times New Roman" w:hAnsi="Times New Roman" w:cs="Times New Roman"/>
        </w:rPr>
        <w:t>In contrast, open-field cultivation is significantly affected by weather, such as temperature fluctuations, heavy rain, and drought, which can affect yield and quality. Although open-field cultivation is cost-effective and suitable for large-scale operations, its active ingredients are less stable. The choice of cultivation method should be determined based on cost and target quality (Shen et al., 2002).</w:t>
      </w:r>
    </w:p>
    <w:p>
      <w:pPr>
        <w:rPr>
          <w:rFonts w:hint="default" w:ascii="Times New Roman" w:hAnsi="Times New Roman" w:cs="Times New Roman"/>
          <w:b/>
          <w:bCs/>
        </w:rPr>
      </w:pPr>
      <w:r>
        <w:rPr>
          <w:rFonts w:hint="default" w:ascii="Times New Roman" w:hAnsi="Times New Roman" w:cs="Times New Roman"/>
          <w:b/>
          <w:bCs/>
        </w:rPr>
        <w:t>5.2 The role of environmental control in cultivation (climate and light)</w:t>
      </w:r>
    </w:p>
    <w:p>
      <w:pPr>
        <w:rPr>
          <w:rFonts w:hint="default" w:ascii="Times New Roman" w:hAnsi="Times New Roman" w:cs="Times New Roman"/>
        </w:rPr>
      </w:pPr>
      <w:r>
        <w:rPr>
          <w:rFonts w:hint="default" w:ascii="Times New Roman" w:hAnsi="Times New Roman" w:cs="Times New Roman"/>
        </w:rPr>
        <w:t xml:space="preserve">In order to make </w:t>
      </w:r>
      <w:r>
        <w:rPr>
          <w:rFonts w:hint="eastAsia" w:ascii="Times New Roman" w:hAnsi="Times New Roman" w:cs="Times New Roman"/>
          <w:i/>
          <w:lang w:eastAsia="zh-CN"/>
        </w:rPr>
        <w:t>Leonurus japonicus</w:t>
      </w:r>
      <w:r>
        <w:rPr>
          <w:rFonts w:hint="default" w:ascii="Times New Roman" w:hAnsi="Times New Roman" w:cs="Times New Roman"/>
        </w:rPr>
        <w:t xml:space="preserve"> grow better, many growers now use automatic control equipment to adjust temperature and humidity, which can avoid the impact of extreme weather and reduce the problem of water shortage (Zhang et al., 2022). The automatic irrigation system can also save water and make cultivation more efficient.</w:t>
      </w:r>
    </w:p>
    <w:p>
      <w:pPr>
        <w:rPr>
          <w:rFonts w:hint="default" w:ascii="Times New Roman" w:hAnsi="Times New Roman" w:cs="Times New Roman"/>
        </w:rPr>
      </w:pPr>
      <w:r>
        <w:rPr>
          <w:rFonts w:hint="default" w:ascii="Times New Roman" w:hAnsi="Times New Roman" w:cs="Times New Roman"/>
        </w:rPr>
        <w:t>In terms of lighting, some greenhouses will be equipped with LED lights or shading equipment to control the intensity and duration of light, regulate the photosynthesis of plants, and promote the production of some important components such as flavonoids and phenolic acids. Changing the wavelength of light can also affect the metabolism of plants and improve the efficacy (Miao et al., 2019).</w:t>
      </w:r>
    </w:p>
    <w:p>
      <w:pPr>
        <w:rPr>
          <w:rFonts w:hint="eastAsia" w:ascii="Times New Roman" w:hAnsi="Times New Roman" w:eastAsia="宋体" w:cs="Times New Roman"/>
          <w:b/>
          <w:bCs/>
          <w:lang w:eastAsia="zh-CN"/>
        </w:rPr>
      </w:pPr>
      <w:r>
        <w:rPr>
          <w:rFonts w:hint="default" w:ascii="Times New Roman" w:hAnsi="Times New Roman" w:cs="Times New Roman"/>
          <w:b/>
          <w:bCs/>
        </w:rPr>
        <w:t xml:space="preserve">5.3 Effects of hydroponics on </w:t>
      </w:r>
      <w:r>
        <w:rPr>
          <w:rFonts w:hint="eastAsia" w:ascii="Times New Roman" w:hAnsi="Times New Roman" w:cs="Times New Roman"/>
          <w:b/>
          <w:bCs/>
          <w:i/>
          <w:lang w:eastAsia="zh-CN"/>
        </w:rPr>
        <w:t>Leonurus japonicus</w:t>
      </w:r>
    </w:p>
    <w:p>
      <w:pPr>
        <w:rPr>
          <w:rFonts w:hint="default" w:ascii="Times New Roman" w:hAnsi="Times New Roman" w:cs="Times New Roman"/>
        </w:rPr>
      </w:pPr>
      <w:r>
        <w:rPr>
          <w:rFonts w:hint="default" w:ascii="Times New Roman" w:hAnsi="Times New Roman" w:cs="Times New Roman"/>
        </w:rPr>
        <w:t>Hydroponics is a soil-free cultivation method where plants absorb nutrients directly from the nutrient solution. This method allows for more precise control of nutrient content and reduces soil-borne disease risks, promoting rapid plant growth and increasing the content of medicinal ingredients (Tan et al., 2018).</w:t>
      </w:r>
    </w:p>
    <w:p>
      <w:pPr>
        <w:rPr>
          <w:rFonts w:hint="default" w:ascii="Times New Roman" w:hAnsi="Times New Roman" w:cs="Times New Roman"/>
        </w:rPr>
      </w:pPr>
      <w:r>
        <w:rPr>
          <w:rFonts w:hint="default" w:ascii="Times New Roman" w:hAnsi="Times New Roman" w:cs="Times New Roman"/>
        </w:rPr>
        <w:t>Hydroponic systems use less water, are less prone to soil-borne diseases, and are environmentally friendly. However, this method requires high initial investment and technical skills. Nevertheless, it is still a high-quality cultivation method worth trying and is suitable for production needs that require stable yield and quality (Zhang et al., 2023).</w:t>
      </w:r>
    </w:p>
    <w:p>
      <w:pPr>
        <w:rPr>
          <w:rFonts w:hint="default" w:ascii="Times New Roman" w:hAnsi="Times New Roman" w:cs="Times New Roman"/>
        </w:rPr>
      </w:pPr>
    </w:p>
    <w:p>
      <w:pPr>
        <w:rPr>
          <w:rFonts w:hint="eastAsia" w:ascii="Times New Roman" w:hAnsi="Times New Roman" w:eastAsia="宋体" w:cs="Times New Roman"/>
          <w:b/>
          <w:bCs/>
          <w:sz w:val="24"/>
          <w:szCs w:val="24"/>
          <w:lang w:eastAsia="zh-CN"/>
        </w:rPr>
      </w:pPr>
      <w:r>
        <w:rPr>
          <w:rFonts w:hint="default" w:ascii="Times New Roman" w:hAnsi="Times New Roman" w:cs="Times New Roman"/>
          <w:b/>
          <w:bCs/>
          <w:sz w:val="24"/>
          <w:szCs w:val="24"/>
        </w:rPr>
        <w:t xml:space="preserve">6 Case Studies and Experimental Findings on </w:t>
      </w:r>
      <w:r>
        <w:rPr>
          <w:rFonts w:hint="eastAsia" w:ascii="Times New Roman" w:hAnsi="Times New Roman" w:cs="Times New Roman"/>
          <w:b/>
          <w:bCs/>
          <w:i/>
          <w:sz w:val="24"/>
          <w:szCs w:val="24"/>
          <w:lang w:eastAsia="zh-CN"/>
        </w:rPr>
        <w:t>Leonurus japonicus</w:t>
      </w:r>
    </w:p>
    <w:p>
      <w:pPr>
        <w:rPr>
          <w:rFonts w:hint="eastAsia" w:ascii="Times New Roman" w:hAnsi="Times New Roman" w:eastAsia="宋体" w:cs="Times New Roman"/>
          <w:b/>
          <w:bCs/>
          <w:lang w:eastAsia="zh-CN"/>
        </w:rPr>
      </w:pPr>
      <w:r>
        <w:rPr>
          <w:rFonts w:hint="default" w:ascii="Times New Roman" w:hAnsi="Times New Roman" w:cs="Times New Roman"/>
          <w:b/>
          <w:bCs/>
        </w:rPr>
        <w:t xml:space="preserve">6.1 Domestic and international research on the impact of environmental factors on </w:t>
      </w:r>
      <w:r>
        <w:rPr>
          <w:rFonts w:hint="eastAsia" w:ascii="Times New Roman" w:hAnsi="Times New Roman" w:cs="Times New Roman"/>
          <w:b/>
          <w:bCs/>
          <w:i/>
          <w:lang w:eastAsia="zh-CN"/>
        </w:rPr>
        <w:t>Leonurus japonicus</w:t>
      </w:r>
    </w:p>
    <w:p>
      <w:pPr>
        <w:rPr>
          <w:rFonts w:hint="default" w:ascii="Times New Roman" w:hAnsi="Times New Roman" w:cs="Times New Roman"/>
        </w:rPr>
      </w:pPr>
      <w:r>
        <w:rPr>
          <w:rFonts w:hint="default" w:ascii="Times New Roman" w:hAnsi="Times New Roman" w:cs="Times New Roman"/>
        </w:rPr>
        <w:t xml:space="preserve">Environmental conditions have a great influence on the growth and medicinal components of </w:t>
      </w:r>
      <w:r>
        <w:rPr>
          <w:rFonts w:hint="eastAsia" w:ascii="Times New Roman" w:hAnsi="Times New Roman" w:cs="Times New Roman"/>
          <w:i/>
          <w:lang w:eastAsia="zh-CN"/>
        </w:rPr>
        <w:t>Leonurus japonicus</w:t>
      </w:r>
      <w:r>
        <w:rPr>
          <w:rFonts w:hint="default" w:ascii="Times New Roman" w:hAnsi="Times New Roman" w:cs="Times New Roman"/>
        </w:rPr>
        <w:t>. In China, the pH of soil can regulate the synthesis of alkaloids. In neutral or slightly alkaline soils, the nitrogen metabolism of plants is smoother, and the content of active ingredients such as carnosine is also higher (Zhang et al., 2022). Cha (2021) pointed out that the activity of some enzymes in plants will increase under stress, which can improve the synthesis ability of antioxidants and the stress tolerance of plants (Figure 2).</w:t>
      </w:r>
    </w:p>
    <w:p>
      <w:pPr>
        <w:rPr>
          <w:rFonts w:hint="default" w:ascii="Times New Roman" w:hAnsi="Times New Roman" w:cs="Times New Roman"/>
        </w:rPr>
      </w:pP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3551555" cy="4769485"/>
            <wp:effectExtent l="0" t="0" r="10795" b="12065"/>
            <wp:docPr id="2" name="图片 2" descr="jkomor-21-1-1-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komor-21-1-1-f3"/>
                    <pic:cNvPicPr>
                      <a:picLocks noChangeAspect="1"/>
                    </pic:cNvPicPr>
                  </pic:nvPicPr>
                  <pic:blipFill>
                    <a:blip r:embed="rId5"/>
                    <a:stretch>
                      <a:fillRect/>
                    </a:stretch>
                  </pic:blipFill>
                  <pic:spPr>
                    <a:xfrm>
                      <a:off x="0" y="0"/>
                      <a:ext cx="3551555" cy="4769485"/>
                    </a:xfrm>
                    <a:prstGeom prst="rect">
                      <a:avLst/>
                    </a:prstGeom>
                    <a:noFill/>
                    <a:ln>
                      <a:noFill/>
                    </a:ln>
                  </pic:spPr>
                </pic:pic>
              </a:graphicData>
            </a:graphic>
          </wp:inline>
        </w:drawing>
      </w:r>
    </w:p>
    <w:p>
      <w:pPr>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Fig</w:t>
      </w:r>
      <w:r>
        <w:rPr>
          <w:rFonts w:hint="default" w:ascii="Times New Roman" w:hAnsi="Times New Roman" w:cs="Times New Roman"/>
          <w:sz w:val="18"/>
          <w:szCs w:val="18"/>
          <w:lang w:val="en-US" w:eastAsia="zh-CN"/>
        </w:rPr>
        <w:t xml:space="preserve">ure 2 </w:t>
      </w:r>
      <w:r>
        <w:rPr>
          <w:rFonts w:hint="default" w:ascii="Times New Roman" w:hAnsi="Times New Roman" w:cs="Times New Roman"/>
          <w:sz w:val="18"/>
          <w:szCs w:val="18"/>
        </w:rPr>
        <w:t>(A) HPLC chromatogram of rutin and quercetin, (B) HPLC chromatography of MeOH extract of Leonurus japonicus Houttuyn, (C) HPLC chromatogram of viscozyme (1%, 24 hr) reaction product of Leonurus japonicus Houttuyn</w:t>
      </w:r>
      <w:r>
        <w:rPr>
          <w:rFonts w:hint="eastAsia" w:ascii="Times New Roman" w:hAnsi="Times New Roman" w:cs="Times New Roman"/>
          <w:sz w:val="18"/>
          <w:szCs w:val="18"/>
          <w:lang w:val="en-US" w:eastAsia="zh-CN"/>
        </w:rPr>
        <w:t xml:space="preserve"> (Adopted from Cha, 2021)</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International research has focused on the role of light and temperature. Miao et al. (2019) in Japan found that increasing light intensity during the critical growth period significantly increased the content of flavonoids and phenolic acids, enhancing the antioxidant properties of the plant. Kuchta et al. (2013) in Europe noted that climate instability can affect the synthesis of secondary metabolites in Leonurus chinensis, and maintaining stable environmental conditions can stabilize yield.</w:t>
      </w:r>
    </w:p>
    <w:p>
      <w:pPr>
        <w:rPr>
          <w:rFonts w:hint="default" w:ascii="Times New Roman" w:hAnsi="Times New Roman" w:cs="Times New Roman"/>
          <w:b/>
          <w:bCs/>
        </w:rPr>
      </w:pPr>
      <w:r>
        <w:rPr>
          <w:rFonts w:hint="default" w:ascii="Times New Roman" w:hAnsi="Times New Roman" w:cs="Times New Roman"/>
          <w:b/>
          <w:bCs/>
        </w:rPr>
        <w:t>6.2 Findings from laboratory and field trials</w:t>
      </w:r>
    </w:p>
    <w:p>
      <w:pPr>
        <w:rPr>
          <w:rFonts w:hint="default" w:ascii="Times New Roman" w:hAnsi="Times New Roman" w:cs="Times New Roman"/>
        </w:rPr>
      </w:pPr>
      <w:r>
        <w:rPr>
          <w:rFonts w:hint="default" w:ascii="Times New Roman" w:hAnsi="Times New Roman" w:cs="Times New Roman"/>
        </w:rPr>
        <w:t>Tan et al. (2018) conducted hydroponic experiments showing that varying nutrient concentrations affect the levels of carnosine and leonurine. When water stress is mild, flavonoid production increases, presumably as a stress response (Shen et al., 2002).</w:t>
      </w:r>
    </w:p>
    <w:p>
      <w:pPr>
        <w:rPr>
          <w:rFonts w:hint="default" w:ascii="Times New Roman" w:hAnsi="Times New Roman" w:cs="Times New Roman"/>
        </w:rPr>
      </w:pPr>
      <w:r>
        <w:rPr>
          <w:rFonts w:hint="default" w:ascii="Times New Roman" w:hAnsi="Times New Roman" w:cs="Times New Roman"/>
        </w:rPr>
        <w:t>Xu et al. (2006) conducted research in China showing that well-drained, nutrient-rich soil and appropriate light conditions can increase the yield and active ingredient content of Leonurus viridis. Furthermore, Shang et al. (2014) conducted comparative field trials in Vietnam, finding that under moderate humidity and stable temperature conditions, plant secondary metabolites are more stable, with less fluctuation and better quality assurance.</w:t>
      </w:r>
    </w:p>
    <w:p>
      <w:pPr>
        <w:rPr>
          <w:rFonts w:hint="default" w:ascii="Times New Roman" w:hAnsi="Times New Roman" w:cs="Times New Roman"/>
          <w:b/>
          <w:bCs/>
        </w:rPr>
      </w:pPr>
      <w:r>
        <w:rPr>
          <w:rFonts w:hint="default" w:ascii="Times New Roman" w:hAnsi="Times New Roman" w:cs="Times New Roman"/>
          <w:b/>
          <w:bCs/>
        </w:rPr>
        <w:t xml:space="preserve">6.3 Practical application of environmental control technology in </w:t>
      </w:r>
      <w:r>
        <w:rPr>
          <w:rFonts w:hint="eastAsia" w:ascii="Times New Roman" w:hAnsi="Times New Roman" w:cs="Times New Roman"/>
          <w:b/>
          <w:bCs/>
          <w:i/>
          <w:lang w:eastAsia="zh-CN"/>
        </w:rPr>
        <w:t>Leonurus japonicus</w:t>
      </w:r>
      <w:r>
        <w:rPr>
          <w:rFonts w:hint="default" w:ascii="Times New Roman" w:hAnsi="Times New Roman" w:cs="Times New Roman"/>
          <w:b/>
          <w:bCs/>
        </w:rPr>
        <w:t xml:space="preserve"> cultivation</w:t>
      </w:r>
    </w:p>
    <w:p>
      <w:pPr>
        <w:rPr>
          <w:rFonts w:hint="default" w:ascii="Times New Roman" w:hAnsi="Times New Roman" w:cs="Times New Roman"/>
        </w:rPr>
      </w:pPr>
      <w:r>
        <w:rPr>
          <w:rFonts w:hint="default" w:ascii="Times New Roman" w:hAnsi="Times New Roman" w:cs="Times New Roman"/>
        </w:rPr>
        <w:t xml:space="preserve">In order to improve the yield and efficacy, many growers began to use environmental control technology to plant </w:t>
      </w:r>
      <w:r>
        <w:rPr>
          <w:rFonts w:hint="eastAsia" w:ascii="Times New Roman" w:hAnsi="Times New Roman" w:cs="Times New Roman"/>
          <w:i/>
          <w:lang w:eastAsia="zh-CN"/>
        </w:rPr>
        <w:t>Leonurus japonicus</w:t>
      </w:r>
      <w:r>
        <w:rPr>
          <w:rFonts w:hint="default" w:ascii="Times New Roman" w:hAnsi="Times New Roman" w:cs="Times New Roman"/>
        </w:rPr>
        <w:t>. The greenhouse system can automatically control temperature and humidity, provide a constant growth environment, and is helpful for the stable production of carnitine (Xu, 2006). In terms of lighting, dimming led system is used to provide light of specific wavelength and promote flavonoid synthesis in the critical period of growth (Miao et al., 2019).</w:t>
      </w:r>
    </w:p>
    <w:p>
      <w:pPr>
        <w:rPr>
          <w:rFonts w:hint="default" w:ascii="Times New Roman" w:hAnsi="Times New Roman" w:cs="Times New Roman"/>
        </w:rPr>
      </w:pPr>
      <w:r>
        <w:rPr>
          <w:rFonts w:hint="default" w:ascii="Times New Roman" w:hAnsi="Times New Roman" w:cs="Times New Roman"/>
        </w:rPr>
        <w:t>Hydroponic system can accurately allocate nutrients, avoid uncertain factors brought by soil, improve plant quality, and have higher content of active ingredients (Tan et al., 2018). This method is especially suitable for promotion in cities or areas with limited resources to solve the problem of Limited traditional planting conditions.</w:t>
      </w:r>
    </w:p>
    <w:p>
      <w:pPr>
        <w:rPr>
          <w:rFonts w:hint="default" w:ascii="Times New Roman" w:hAnsi="Times New Roman" w:cs="Times New Roman"/>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7 Challenges and Future Directions in </w:t>
      </w:r>
      <w:r>
        <w:rPr>
          <w:rFonts w:hint="eastAsia" w:ascii="Times New Roman" w:hAnsi="Times New Roman" w:cs="Times New Roman"/>
          <w:b/>
          <w:bCs/>
          <w:i/>
          <w:sz w:val="24"/>
          <w:szCs w:val="24"/>
          <w:lang w:eastAsia="zh-CN"/>
        </w:rPr>
        <w:t>Leonurus japonicus</w:t>
      </w:r>
      <w:r>
        <w:rPr>
          <w:rFonts w:hint="default" w:ascii="Times New Roman" w:hAnsi="Times New Roman" w:cs="Times New Roman"/>
          <w:b/>
          <w:bCs/>
          <w:sz w:val="24"/>
          <w:szCs w:val="24"/>
        </w:rPr>
        <w:t xml:space="preserve"> Research</w:t>
      </w:r>
    </w:p>
    <w:p>
      <w:pPr>
        <w:rPr>
          <w:rFonts w:hint="default" w:ascii="Times New Roman" w:hAnsi="Times New Roman" w:cs="Times New Roman"/>
          <w:b/>
          <w:bCs/>
        </w:rPr>
      </w:pPr>
      <w:r>
        <w:rPr>
          <w:rFonts w:hint="default" w:ascii="Times New Roman" w:hAnsi="Times New Roman" w:cs="Times New Roman"/>
          <w:b/>
          <w:bCs/>
        </w:rPr>
        <w:t>7.1 Problems with current cultivation techniques</w:t>
      </w:r>
    </w:p>
    <w:p>
      <w:pPr>
        <w:rPr>
          <w:rFonts w:hint="default" w:ascii="Times New Roman" w:hAnsi="Times New Roman" w:cs="Times New Roman"/>
        </w:rPr>
      </w:pPr>
      <w:r>
        <w:rPr>
          <w:rFonts w:hint="default" w:ascii="Times New Roman" w:hAnsi="Times New Roman" w:cs="Times New Roman"/>
        </w:rPr>
        <w:t xml:space="preserve">Currently, the most common problem encountered in cultivating </w:t>
      </w:r>
      <w:r>
        <w:rPr>
          <w:rFonts w:hint="eastAsia" w:ascii="Times New Roman" w:hAnsi="Times New Roman" w:cs="Times New Roman"/>
          <w:i/>
          <w:lang w:eastAsia="zh-CN"/>
        </w:rPr>
        <w:t>Leonurus japonicus</w:t>
      </w:r>
      <w:r>
        <w:rPr>
          <w:rFonts w:hint="default" w:ascii="Times New Roman" w:hAnsi="Times New Roman" w:cs="Times New Roman"/>
        </w:rPr>
        <w:t xml:space="preserve"> is the unstable yield of its medicinal ingredients (such as carnosine and leonurine). This is primarily due to the high volatility of weather, especially when cultivated outdoors, which is more susceptible to factors such as temperature and rainfall, making it difficult to guarantee yield and quality. Unpredictable weather, severe insect pests, and insufficient soil nutrients all directly affect the plant's normal growth and the accumulation of its active ingredients (Xu, 2006). Currently, many cultivation methods lack standardized procedures, and practices vary greatly among farmers in different locations, resulting in varying quality of the medicinal material.</w:t>
      </w:r>
    </w:p>
    <w:p>
      <w:pPr>
        <w:rPr>
          <w:rFonts w:hint="default" w:ascii="Times New Roman" w:hAnsi="Times New Roman" w:cs="Times New Roman"/>
        </w:rPr>
      </w:pPr>
      <w:r>
        <w:rPr>
          <w:rFonts w:hint="default" w:ascii="Times New Roman" w:hAnsi="Times New Roman" w:cs="Times New Roman"/>
        </w:rPr>
        <w:t>Although some modern cultivation methods, such as greenhouse planting and hydroponics, can better control temperature and humidity, they are expensive and require high technology. It is difficult for small farmers with insufficient funds and immature technology to afford these advanced systems. Moreover, there are few technical training opportunities in rural areas, and it is not easy to shift from traditional planting to modern technology (Shang et al., 2014).</w:t>
      </w:r>
    </w:p>
    <w:p>
      <w:pPr>
        <w:rPr>
          <w:rFonts w:hint="default" w:ascii="Times New Roman" w:hAnsi="Times New Roman" w:cs="Times New Roman"/>
          <w:b/>
          <w:bCs/>
        </w:rPr>
      </w:pPr>
      <w:r>
        <w:rPr>
          <w:rFonts w:hint="default" w:ascii="Times New Roman" w:hAnsi="Times New Roman" w:cs="Times New Roman"/>
          <w:b/>
          <w:bCs/>
        </w:rPr>
        <w:t>7.2 The influence of environmental factors on active ingredients is complex</w:t>
      </w:r>
    </w:p>
    <w:p>
      <w:pPr>
        <w:rPr>
          <w:rFonts w:hint="default" w:ascii="Times New Roman" w:hAnsi="Times New Roman" w:cs="Times New Roman"/>
        </w:rPr>
      </w:pPr>
      <w:r>
        <w:rPr>
          <w:rFonts w:hint="default" w:ascii="Times New Roman" w:hAnsi="Times New Roman" w:cs="Times New Roman"/>
        </w:rPr>
        <w:t xml:space="preserve">It is difficult to clarify the relationship between the active ingredients of </w:t>
      </w:r>
      <w:r>
        <w:rPr>
          <w:rFonts w:hint="eastAsia" w:ascii="Times New Roman" w:hAnsi="Times New Roman" w:cs="Times New Roman"/>
          <w:i/>
          <w:lang w:eastAsia="zh-CN"/>
        </w:rPr>
        <w:t>Leonurus japonicus</w:t>
      </w:r>
      <w:r>
        <w:rPr>
          <w:rFonts w:hint="default" w:ascii="Times New Roman" w:hAnsi="Times New Roman" w:cs="Times New Roman"/>
        </w:rPr>
        <w:t xml:space="preserve"> and environmental conditions. For example, mild drought can sometimes promote an increase in flavonoids and phenolic acids, but if the drought is too severe, it may slow down the overall metabolism of plants, which is not conducive to component accumulation (Shen et al., 2002).</w:t>
      </w:r>
    </w:p>
    <w:p>
      <w:pPr>
        <w:rPr>
          <w:rFonts w:hint="default" w:ascii="Times New Roman" w:hAnsi="Times New Roman" w:cs="Times New Roman"/>
        </w:rPr>
      </w:pPr>
      <w:r>
        <w:rPr>
          <w:rFonts w:hint="default" w:ascii="Times New Roman" w:hAnsi="Times New Roman" w:cs="Times New Roman"/>
        </w:rPr>
        <w:t>The intensity and color of light have significant effects on plants at different growth stages and under different environments (Miao et al., 2019). These external conditions not only act independently but also interact with each other. Soil pH affects a plant's ability to absorb nutrients and influence the synthesis of alkaline compounds, which is further influenced by temperature and light intensity (Zhang et al., 2022).</w:t>
      </w:r>
    </w:p>
    <w:p>
      <w:pPr>
        <w:rPr>
          <w:rFonts w:hint="default" w:ascii="Times New Roman" w:hAnsi="Times New Roman" w:cs="Times New Roman"/>
          <w:b/>
          <w:bCs/>
        </w:rPr>
      </w:pPr>
      <w:r>
        <w:rPr>
          <w:rFonts w:hint="default" w:ascii="Times New Roman" w:hAnsi="Times New Roman" w:cs="Times New Roman"/>
          <w:b/>
          <w:bCs/>
        </w:rPr>
        <w:t>7.3 Research priorities and emerging technologies</w:t>
      </w:r>
    </w:p>
    <w:p>
      <w:pPr>
        <w:rPr>
          <w:rFonts w:hint="default" w:ascii="Times New Roman" w:hAnsi="Times New Roman" w:cs="Times New Roman"/>
        </w:rPr>
      </w:pPr>
      <w:r>
        <w:rPr>
          <w:rFonts w:hint="default" w:ascii="Times New Roman" w:hAnsi="Times New Roman" w:cs="Times New Roman"/>
        </w:rPr>
        <w:t xml:space="preserve">Future research should focus on understanding how </w:t>
      </w:r>
      <w:r>
        <w:rPr>
          <w:rFonts w:hint="eastAsia" w:ascii="Times New Roman" w:hAnsi="Times New Roman" w:cs="Times New Roman"/>
          <w:i/>
          <w:lang w:eastAsia="zh-CN"/>
        </w:rPr>
        <w:t>Leonurus japonicus</w:t>
      </w:r>
      <w:r>
        <w:rPr>
          <w:rFonts w:hint="default" w:ascii="Times New Roman" w:hAnsi="Times New Roman" w:cs="Times New Roman"/>
        </w:rPr>
        <w:t xml:space="preserve"> regulates genes and synthesizes active ingredients in various environments. Transcriptome and metabolomics techniques can be used to identify which genes are active and which metabolic pathways are regulated in plants under different conditions, providing a basis for the subsequent breeding of more stress resistant and yield stable varieties (Miao et al., 2019).</w:t>
      </w:r>
    </w:p>
    <w:p>
      <w:pPr>
        <w:rPr>
          <w:rFonts w:hint="default" w:ascii="Times New Roman" w:hAnsi="Times New Roman" w:cs="Times New Roman"/>
        </w:rPr>
      </w:pPr>
      <w:r>
        <w:rPr>
          <w:rFonts w:hint="default" w:ascii="Times New Roman" w:hAnsi="Times New Roman" w:cs="Times New Roman"/>
        </w:rPr>
        <w:t>At the technical level, precision agriculture tools can be considered, such as using intelligent sensors to monitor environmental changes such as temperature, humidity, and light, and then automatically control irrigation and fertilization systems to ensure that plants are in the most suitable growth state. The Internet of Things (IoT) technology can already achieve these functions, and if combined with agricultural systems, it can improve yield stability and save resources more (Tan et al., 2018; Zhong, 2024).</w:t>
      </w:r>
    </w:p>
    <w:p>
      <w:pPr>
        <w:rPr>
          <w:rFonts w:hint="default" w:ascii="Times New Roman" w:hAnsi="Times New Roman" w:cs="Times New Roman"/>
        </w:rPr>
      </w:pPr>
      <w:r>
        <w:rPr>
          <w:rFonts w:hint="default" w:ascii="Times New Roman" w:hAnsi="Times New Roman" w:cs="Times New Roman"/>
        </w:rPr>
        <w:t xml:space="preserve">In addition, we can continue to optimize hydroponic and gas culture technologies, strive to reduce costs, and enable more farmers to afford and use these technologies, thereby promoting the modernization and industrialization of the cultivation of </w:t>
      </w:r>
      <w:r>
        <w:rPr>
          <w:rFonts w:hint="eastAsia" w:ascii="Times New Roman" w:hAnsi="Times New Roman" w:cs="Times New Roman"/>
          <w:i/>
          <w:lang w:eastAsia="zh-CN"/>
        </w:rPr>
        <w:t>Leonurus japonicus</w:t>
      </w:r>
      <w:r>
        <w:rPr>
          <w:rFonts w:hint="default" w:ascii="Times New Roman" w:hAnsi="Times New Roman" w:cs="Times New Roman"/>
        </w:rPr>
        <w:t>.</w:t>
      </w:r>
    </w:p>
    <w:p>
      <w:pPr>
        <w:rPr>
          <w:rFonts w:hint="default" w:ascii="Times New Roman" w:hAnsi="Times New Roman" w:cs="Times New Roman"/>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8 Conclusion</w:t>
      </w:r>
    </w:p>
    <w:p>
      <w:pPr>
        <w:rPr>
          <w:rFonts w:hint="default" w:ascii="Times New Roman" w:hAnsi="Times New Roman" w:cs="Times New Roman"/>
        </w:rPr>
      </w:pPr>
      <w:r>
        <w:rPr>
          <w:rFonts w:hint="default" w:ascii="Times New Roman" w:hAnsi="Times New Roman" w:cs="Times New Roman"/>
        </w:rPr>
        <w:t xml:space="preserve">The effective components of </w:t>
      </w:r>
      <w:r>
        <w:rPr>
          <w:rFonts w:hint="eastAsia" w:ascii="Times New Roman" w:hAnsi="Times New Roman" w:cs="Times New Roman"/>
          <w:i/>
          <w:lang w:eastAsia="zh-CN"/>
        </w:rPr>
        <w:t>Leonurus japonicus</w:t>
      </w:r>
      <w:r>
        <w:rPr>
          <w:rFonts w:hint="default" w:ascii="Times New Roman" w:hAnsi="Times New Roman" w:cs="Times New Roman"/>
        </w:rPr>
        <w:t xml:space="preserve"> are affected by a variety of environmental conditions, including soil types, nutrient levels, temperature, light intensity and water management. Appropriate soil pH and adequate nutrition can promote the synthesis of salvianine and other alkaloids. If the light is too strong or the water is insufficient, the plants will be stressed and the accumulation of flavonoids and phenolic acids will be affected.</w:t>
      </w:r>
    </w:p>
    <w:p>
      <w:pPr>
        <w:rPr>
          <w:rFonts w:hint="default" w:ascii="Times New Roman" w:hAnsi="Times New Roman" w:cs="Times New Roman"/>
        </w:rPr>
      </w:pPr>
      <w:r>
        <w:rPr>
          <w:rFonts w:hint="default" w:ascii="Times New Roman" w:hAnsi="Times New Roman" w:cs="Times New Roman"/>
        </w:rPr>
        <w:t>In order to improve its medicinal effect, it is necessary to control the environmental conditions in the process of planting. Controlled systems such as greenhouse and hydroponics can adjust factors such as light, water and nutrition. These systems can reduce the adverse effects of changes in the natural environment, improve the yield and efficacy, and meet the needs of traditional Chinese medicine and modern drug development.</w:t>
      </w:r>
    </w:p>
    <w:p>
      <w:pPr>
        <w:rPr>
          <w:rFonts w:hint="default" w:ascii="Times New Roman" w:hAnsi="Times New Roman" w:cs="Times New Roman"/>
        </w:rPr>
      </w:pPr>
      <w:r>
        <w:rPr>
          <w:rFonts w:hint="default" w:ascii="Times New Roman" w:hAnsi="Times New Roman" w:cs="Times New Roman"/>
        </w:rPr>
        <w:t xml:space="preserve">Future research recommends the introduction of more advanced technologies, such as precision agriculture, IoT monitoring devices, and gene expression analysis, to more precisely control the growing environment of </w:t>
      </w:r>
      <w:r>
        <w:rPr>
          <w:rFonts w:hint="eastAsia" w:ascii="Times New Roman" w:hAnsi="Times New Roman" w:cs="Times New Roman"/>
          <w:i/>
          <w:lang w:eastAsia="zh-CN"/>
        </w:rPr>
        <w:t>Leonurus japonicus</w:t>
      </w:r>
      <w:r>
        <w:rPr>
          <w:rFonts w:hint="default" w:ascii="Times New Roman" w:hAnsi="Times New Roman" w:cs="Times New Roman"/>
        </w:rPr>
        <w:t>. Low-cost, scalable, and small-scale hydroponic equipment should be developed for use by small-scale growers. Further research into how different environmental factors influence the synthesis of active ingredients will facilitate the breeding of new varieties with greater stress resistance and enhanced efficacy.</w:t>
      </w:r>
    </w:p>
    <w:p>
      <w:pPr>
        <w:rPr>
          <w:rFonts w:hint="default" w:ascii="Times New Roman" w:hAnsi="Times New Roman" w:cs="Times New Roman"/>
        </w:rPr>
      </w:pPr>
    </w:p>
    <w:p>
      <w:pPr>
        <w:jc w:val="both"/>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Acknowledgments</w:t>
      </w:r>
    </w:p>
    <w:p>
      <w:pPr>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I would like to thank</w:t>
      </w:r>
      <w:r>
        <w:rPr>
          <w:rFonts w:hint="default" w:ascii="Times New Roman" w:hAnsi="Times New Roman" w:eastAsia="宋体" w:cs="Times New Roman"/>
          <w:color w:val="auto"/>
          <w:sz w:val="18"/>
          <w:szCs w:val="18"/>
          <w:lang w:val="en-US" w:eastAsia="zh-CN"/>
        </w:rPr>
        <w:t xml:space="preserve"> XX </w:t>
      </w:r>
      <w:r>
        <w:rPr>
          <w:rFonts w:hint="default" w:ascii="Times New Roman" w:hAnsi="Times New Roman" w:eastAsia="宋体" w:cs="Times New Roman"/>
          <w:color w:val="auto"/>
          <w:sz w:val="18"/>
          <w:szCs w:val="18"/>
        </w:rPr>
        <w:t>continuous support throughout the development of this study.</w:t>
      </w:r>
    </w:p>
    <w:p>
      <w:pPr>
        <w:jc w:val="both"/>
        <w:rPr>
          <w:rFonts w:hint="default" w:ascii="Times New Roman" w:hAnsi="Times New Roman" w:eastAsia="宋体" w:cs="Times New Roman"/>
          <w:color w:val="auto"/>
          <w:sz w:val="18"/>
          <w:szCs w:val="18"/>
          <w:lang w:val="en-US" w:eastAsia="zh-CN"/>
        </w:rPr>
      </w:pPr>
    </w:p>
    <w:p>
      <w:pPr>
        <w:jc w:val="both"/>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Conflict of Interest Disclosure</w:t>
      </w:r>
    </w:p>
    <w:p>
      <w:pPr>
        <w:jc w:val="both"/>
        <w:rPr>
          <w:rFonts w:hint="default" w:ascii="Times New Roman" w:hAnsi="Times New Roman" w:eastAsia="宋体" w:cs="Times New Roman"/>
          <w:color w:val="auto"/>
          <w:sz w:val="18"/>
          <w:szCs w:val="18"/>
        </w:rPr>
      </w:pPr>
      <w:bookmarkStart w:id="0" w:name="OLE_LINK108"/>
      <w:r>
        <w:rPr>
          <w:rFonts w:hint="default" w:ascii="Times New Roman" w:hAnsi="Times New Roman" w:eastAsia="宋体" w:cs="Times New Roman"/>
          <w:color w:val="auto"/>
          <w:sz w:val="18"/>
          <w:szCs w:val="18"/>
        </w:rPr>
        <w:t>The author</w:t>
      </w:r>
      <w:bookmarkEnd w:id="0"/>
      <w:r>
        <w:rPr>
          <w:rFonts w:hint="default" w:ascii="Times New Roman" w:hAnsi="Times New Roman" w:eastAsia="宋体" w:cs="Times New Roman"/>
          <w:color w:val="auto"/>
          <w:sz w:val="18"/>
          <w:szCs w:val="18"/>
        </w:rPr>
        <w:t>s affirm that this research was conducted without any commercial or financial relationships that could be construed as a potential conflict of interest.</w:t>
      </w:r>
    </w:p>
    <w:p>
      <w:pPr>
        <w:rPr>
          <w:rFonts w:hint="default" w:ascii="Times New Roman" w:hAnsi="Times New Roman" w:cs="Times New Roman"/>
        </w:rPr>
      </w:pPr>
    </w:p>
    <w:p>
      <w:pPr>
        <w:rPr>
          <w:rFonts w:hint="default" w:ascii="Times New Roman" w:hAnsi="Times New Roman" w:cs="Times New Roman"/>
          <w:b/>
          <w:bCs/>
          <w:sz w:val="18"/>
          <w:szCs w:val="18"/>
        </w:rPr>
      </w:pPr>
      <w:r>
        <w:rPr>
          <w:rFonts w:hint="default" w:ascii="Times New Roman" w:hAnsi="Times New Roman" w:cs="Times New Roman"/>
          <w:b/>
          <w:bCs/>
          <w:sz w:val="18"/>
          <w:szCs w:val="18"/>
        </w:rPr>
        <w:t>References</w:t>
      </w:r>
    </w:p>
    <w:p>
      <w:pPr>
        <w:ind w:left="367" w:hanging="361" w:hangingChars="200"/>
        <w:rPr>
          <w:rFonts w:hint="default" w:ascii="Times New Roman" w:hAnsi="Times New Roman" w:cs="Times New Roman"/>
          <w:b/>
          <w:bCs/>
          <w:sz w:val="18"/>
          <w:szCs w:val="18"/>
        </w:rPr>
      </w:pPr>
      <w:r>
        <w:rPr>
          <w:rFonts w:hint="default" w:ascii="Times New Roman" w:hAnsi="Times New Roman" w:cs="Times New Roman"/>
          <w:b/>
          <w:bCs/>
          <w:sz w:val="18"/>
          <w:szCs w:val="18"/>
        </w:rPr>
        <w:t>参考文献</w:t>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Cha,</w:t>
      </w:r>
      <w:r>
        <w:rPr>
          <w:rFonts w:hint="default" w:ascii="Times New Roman" w:hAnsi="Times New Roman" w:cs="Times New Roman"/>
          <w:sz w:val="18"/>
          <w:szCs w:val="18"/>
          <w:lang w:val="en-US" w:eastAsia="zh-CN"/>
        </w:rPr>
        <w:t xml:space="preserve"> B. (2021). Study on the Change of Antioxidant Activity by Enzymatic Hydrolysis in Sophora japonica Linne, Houttuynia cordata Thunberg, Leonurus japonicus Houttuyn. Journal of Korean Medicine for Obesity Research.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"https://doi.org/10.15429/jkomor.2021.21.1.1"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https://doi.org/10.15429/jkomor.2021.21.1.1</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Cheng,</w:t>
      </w:r>
      <w:r>
        <w:rPr>
          <w:rFonts w:hint="default" w:ascii="Times New Roman" w:hAnsi="Times New Roman" w:cs="Times New Roman"/>
          <w:sz w:val="18"/>
          <w:szCs w:val="18"/>
          <w:lang w:val="en-US" w:eastAsia="zh-CN"/>
        </w:rPr>
        <w:t xml:space="preserve"> F., Zhou, Y., Wang, M., Guo, C., Cao, Z., Zhang, R., &amp; Peng, C. (2020). A review of pharmacological and pharmacokinetic properties of stachydrine.. Pharmacological research, 104755 .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"https://doi.org/10.1016/j.phrs.2020.104755"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https://doi.org/10.1016/j.phrs.2020.104755</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Du</w:t>
      </w:r>
      <w:r>
        <w:rPr>
          <w:rFonts w:hint="default" w:ascii="Times New Roman" w:hAnsi="Times New Roman" w:cs="Times New Roman"/>
          <w:sz w:val="18"/>
          <w:szCs w:val="18"/>
          <w:lang w:val="en-US" w:eastAsia="zh-CN"/>
        </w:rPr>
        <w:t xml:space="preserve">, B., Zhang, X., Shi, N., Peng, T., Gao, J., Azimova, B., Zhang, R., Pu, D., Wang, C., Abduvaliev, A., Rakhmanov, A., Zhang, G., Xiao, W., &amp; Wang, F. (2020). Luteolin-7-methylether from Leonurus japonicus inhibits estrogen biosynthesis in human ovarian granulosa cells by suppression of aromatase (CYP19).. European journal of pharmacology, 173154 .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"https://doi.org/10.1016/j.ejphar.2020.173154"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https://doi.org/10.1016/j.ejphar.2020.173154</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highlight w:val="yellow"/>
          <w:lang w:val="en-US" w:eastAsia="zh-CN"/>
        </w:rPr>
        <w:t>Feng</w:t>
      </w:r>
      <w:r>
        <w:rPr>
          <w:rFonts w:hint="default" w:ascii="Times New Roman" w:hAnsi="Times New Roman" w:cs="Times New Roman"/>
          <w:color w:val="auto"/>
          <w:sz w:val="18"/>
          <w:szCs w:val="18"/>
          <w:lang w:val="en-US" w:eastAsia="zh-CN"/>
        </w:rPr>
        <w:t xml:space="preserve"> X.Z., 2024, Genetic and environmental factors influencing grain quality in maize, Maize Genomics and Genetics, 15(2): 93-101 (doi: 10.5376/mgg.2024.15.0010)</w:t>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He,</w:t>
      </w:r>
      <w:r>
        <w:rPr>
          <w:rFonts w:hint="default" w:ascii="Times New Roman" w:hAnsi="Times New Roman" w:cs="Times New Roman"/>
          <w:sz w:val="18"/>
          <w:szCs w:val="18"/>
          <w:lang w:val="en-US" w:eastAsia="zh-CN"/>
        </w:rPr>
        <w:t xml:space="preserve"> Y., Shi, J., Peng, C., Hu, L., Liu, J., Zhou, Q., Guo, L., &amp; Xiong, L. (2018). Angiogenic effect of motherwort (Leonurus japonicus) alkaloids and toxicity of motherwort essential oil on zebrafish embryos.. Fitoterapia, 128, 36-42 .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"https://doi.org/10.1016/j.fitote.2018.05.002"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https://doi.org/10.1016/j.fitote.2018.05.002</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Jian-Zhong</w:t>
      </w:r>
      <w:r>
        <w:rPr>
          <w:rFonts w:hint="default" w:ascii="Times New Roman" w:hAnsi="Times New Roman" w:cs="Times New Roman"/>
          <w:sz w:val="18"/>
          <w:szCs w:val="18"/>
          <w:lang w:val="en-US" w:eastAsia="zh-CN"/>
        </w:rPr>
        <w:t>, X. (2006). Study on Cultivation Technique of GAP of Leonurus japonicus</w:t>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Jiao</w:t>
      </w:r>
      <w:r>
        <w:rPr>
          <w:rFonts w:hint="default" w:ascii="Times New Roman" w:hAnsi="Times New Roman" w:cs="Times New Roman"/>
          <w:sz w:val="18"/>
          <w:szCs w:val="18"/>
          <w:lang w:val="en-US" w:eastAsia="zh-CN"/>
        </w:rPr>
        <w:t xml:space="preserve">, C., Wei, M., Fan, H., Song, C., Wang, Z., Cai, Y., &amp; Jin, Q. (2022). Transcriptomic analysis of genes related to alkaloid biosynthesis and the regulation mechanism under precursor and methyl jasmonate treatment in Dendrobium officinale. Frontiers in Plant Science, 13.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"https://doi.org/10.3389/fpls.2022.941231"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https://doi.org/10.3389/fpls.2022.941231</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Kuchta</w:t>
      </w:r>
      <w:r>
        <w:rPr>
          <w:rFonts w:hint="default" w:ascii="Times New Roman" w:hAnsi="Times New Roman" w:cs="Times New Roman"/>
          <w:sz w:val="18"/>
          <w:szCs w:val="18"/>
          <w:lang w:val="en-US" w:eastAsia="zh-CN"/>
        </w:rPr>
        <w:t>, K., Volk, R., &amp; Rauwald, H. (2013). Stachydrine in Leonurus cardiaca, Leonurus japonicus, Leonotis leonurus: detection and quantification by instrumental HPTLC and 1H-qNMR analyses.. Die Pharmazie, 68 7, 534-40</w:t>
      </w:r>
    </w:p>
    <w:p>
      <w:pPr>
        <w:ind w:left="420" w:hanging="360" w:hangingChars="200"/>
        <w:rPr>
          <w:rFonts w:hint="eastAsia" w:ascii="Times New Roman" w:hAnsi="Times New Roman" w:cs="Times New Roman"/>
          <w:sz w:val="18"/>
          <w:szCs w:val="18"/>
          <w:lang w:val="en-US" w:eastAsia="zh-CN"/>
        </w:rPr>
      </w:pPr>
      <w:r>
        <w:rPr>
          <w:rFonts w:hint="eastAsia" w:ascii="Times New Roman" w:hAnsi="Times New Roman" w:cs="Times New Roman"/>
          <w:sz w:val="18"/>
          <w:szCs w:val="18"/>
          <w:highlight w:val="yellow"/>
          <w:lang w:val="en-US" w:eastAsia="zh-CN"/>
        </w:rPr>
        <w:t>Li</w:t>
      </w:r>
      <w:r>
        <w:rPr>
          <w:rFonts w:hint="eastAsia" w:ascii="Times New Roman" w:hAnsi="Times New Roman" w:cs="Times New Roman"/>
          <w:sz w:val="18"/>
          <w:szCs w:val="18"/>
          <w:lang w:val="en-US" w:eastAsia="zh-CN"/>
        </w:rPr>
        <w:t xml:space="preserve">, J., Li, Y., Dang, M., Li, S., Chen, S., Liu, R., Zhang, Z., Li, G., Zhang, M., Yang, D., Yang, M., Liu, Y., Tian, D., &amp; Deng, X. (2022). Jasmonate-Responsive Transcription Factors NnWRKY70a and NnWRKY70b Positively Regulate Benzylisoquinoline Alkaloid Biosynthesis in Lotus (Nelumbo nucifera). Frontiers in Plant Science, 13. </w:t>
      </w:r>
      <w:r>
        <w:rPr>
          <w:rFonts w:hint="eastAsia" w:ascii="Times New Roman" w:hAnsi="Times New Roman" w:cs="Times New Roman"/>
          <w:sz w:val="18"/>
          <w:szCs w:val="18"/>
          <w:lang w:val="en-US" w:eastAsia="zh-CN"/>
        </w:rPr>
        <w:fldChar w:fldCharType="begin"/>
      </w:r>
      <w:r>
        <w:rPr>
          <w:rFonts w:hint="eastAsia" w:ascii="Times New Roman" w:hAnsi="Times New Roman" w:cs="Times New Roman"/>
          <w:sz w:val="18"/>
          <w:szCs w:val="18"/>
          <w:lang w:val="en-US" w:eastAsia="zh-CN"/>
        </w:rPr>
        <w:instrText xml:space="preserve"> HYPERLINK "https://doi.org/10.3389/fpls.2022.862915" </w:instrText>
      </w:r>
      <w:r>
        <w:rPr>
          <w:rFonts w:hint="eastAsia" w:ascii="Times New Roman" w:hAnsi="Times New Roman" w:cs="Times New Roman"/>
          <w:sz w:val="18"/>
          <w:szCs w:val="18"/>
          <w:lang w:val="en-US" w:eastAsia="zh-CN"/>
        </w:rPr>
        <w:fldChar w:fldCharType="separate"/>
      </w:r>
      <w:r>
        <w:rPr>
          <w:rStyle w:val="4"/>
          <w:rFonts w:hint="eastAsia" w:ascii="Times New Roman" w:hAnsi="Times New Roman" w:cs="Times New Roman"/>
          <w:sz w:val="18"/>
          <w:szCs w:val="18"/>
          <w:lang w:val="en-US" w:eastAsia="zh-CN"/>
        </w:rPr>
        <w:t>https://doi.org/10.3389/fpls.2022.862915</w:t>
      </w:r>
      <w:r>
        <w:rPr>
          <w:rFonts w:hint="eastAsia" w:ascii="Times New Roman" w:hAnsi="Times New Roman" w:cs="Times New Roman"/>
          <w:sz w:val="18"/>
          <w:szCs w:val="18"/>
          <w:lang w:val="en-US" w:eastAsia="zh-CN"/>
        </w:rPr>
        <w:fldChar w:fldCharType="end"/>
      </w:r>
    </w:p>
    <w:p>
      <w:pPr>
        <w:ind w:left="420" w:hanging="360" w:hangingChars="200"/>
        <w:rPr>
          <w:rFonts w:hint="eastAsia" w:ascii="Times New Roman" w:hAnsi="Times New Roman" w:cs="Times New Roman"/>
          <w:sz w:val="18"/>
          <w:szCs w:val="18"/>
          <w:lang w:val="en-US" w:eastAsia="zh-CN"/>
        </w:rPr>
      </w:pPr>
      <w:r>
        <w:rPr>
          <w:rFonts w:hint="eastAsia" w:ascii="Times New Roman" w:hAnsi="Times New Roman" w:cs="Times New Roman"/>
          <w:sz w:val="18"/>
          <w:szCs w:val="18"/>
          <w:highlight w:val="yellow"/>
          <w:lang w:val="en-US" w:eastAsia="zh-CN"/>
        </w:rPr>
        <w:t>Li,</w:t>
      </w:r>
      <w:r>
        <w:rPr>
          <w:rFonts w:hint="eastAsia" w:ascii="Times New Roman" w:hAnsi="Times New Roman" w:cs="Times New Roman"/>
          <w:sz w:val="18"/>
          <w:szCs w:val="18"/>
          <w:lang w:val="en-US" w:eastAsia="zh-CN"/>
        </w:rPr>
        <w:t xml:space="preserve"> C., , Y., Liu, Y., Li, H., Gu, J., &amp; Peng, G. (2017). [Optimize concentrate process of alkaloid from Leonurus japonicus by ultrafultration-nanofiltration coupling technology].. Zhongguo Zhong yao za zhi = Zhongguo zhongyao zazhi = China journal of Chinese materia medica, 42 1, 100-106 . </w:t>
      </w:r>
      <w:r>
        <w:rPr>
          <w:rFonts w:hint="eastAsia" w:ascii="Times New Roman" w:hAnsi="Times New Roman" w:cs="Times New Roman"/>
          <w:sz w:val="18"/>
          <w:szCs w:val="18"/>
          <w:lang w:val="en-US" w:eastAsia="zh-CN"/>
        </w:rPr>
        <w:fldChar w:fldCharType="begin"/>
      </w:r>
      <w:r>
        <w:rPr>
          <w:rFonts w:hint="eastAsia" w:ascii="Times New Roman" w:hAnsi="Times New Roman" w:cs="Times New Roman"/>
          <w:sz w:val="18"/>
          <w:szCs w:val="18"/>
          <w:lang w:val="en-US" w:eastAsia="zh-CN"/>
        </w:rPr>
        <w:instrText xml:space="preserve"> HYPERLINK "https://doi.org/10.19540/j.cnki.cjcmm.20161222.057" </w:instrText>
      </w:r>
      <w:r>
        <w:rPr>
          <w:rFonts w:hint="eastAsia" w:ascii="Times New Roman" w:hAnsi="Times New Roman" w:cs="Times New Roman"/>
          <w:sz w:val="18"/>
          <w:szCs w:val="18"/>
          <w:lang w:val="en-US" w:eastAsia="zh-CN"/>
        </w:rPr>
        <w:fldChar w:fldCharType="separate"/>
      </w:r>
      <w:r>
        <w:rPr>
          <w:rStyle w:val="4"/>
          <w:rFonts w:hint="eastAsia" w:ascii="Times New Roman" w:hAnsi="Times New Roman" w:cs="Times New Roman"/>
          <w:sz w:val="18"/>
          <w:szCs w:val="18"/>
          <w:lang w:val="en-US" w:eastAsia="zh-CN"/>
        </w:rPr>
        <w:t>https://doi.org/10.19540/j.cnki.cjcmm.20161222.057</w:t>
      </w:r>
      <w:r>
        <w:rPr>
          <w:rFonts w:hint="eastAsia"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Liu</w:t>
      </w:r>
      <w:r>
        <w:rPr>
          <w:rFonts w:hint="default" w:ascii="Times New Roman" w:hAnsi="Times New Roman" w:cs="Times New Roman"/>
          <w:sz w:val="18"/>
          <w:szCs w:val="18"/>
          <w:lang w:val="en-US" w:eastAsia="zh-CN"/>
        </w:rPr>
        <w:t xml:space="preserve">, J., Peng, C., Zhou, Q., Guo, L., Liu, Z., &amp; Xiong, L. (2018). Alkaloids and flavonoid glycosides from the aerial parts of Leonurus japonicus and their opposite effects on uterine smooth muscle.. Phytochemistry, 145, 128-136 .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"https://doi.org/10.1016/j.phytochem.2017.11.003"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https://doi.org/10.1016/j.phytochem.2017.11.003</w:t>
      </w:r>
      <w:r>
        <w:rPr>
          <w:rFonts w:hint="default" w:ascii="Times New Roman" w:hAnsi="Times New Roman" w:cs="Times New Roman"/>
          <w:sz w:val="18"/>
          <w:szCs w:val="18"/>
          <w:lang w:val="en-US" w:eastAsia="zh-CN"/>
        </w:rPr>
        <w:fldChar w:fldCharType="end"/>
      </w:r>
    </w:p>
    <w:p>
      <w:pPr>
        <w:ind w:left="420" w:hanging="360" w:hangingChars="200"/>
        <w:rPr>
          <w:rFonts w:hint="eastAsia" w:ascii="Times New Roman" w:hAnsi="Times New Roman" w:cs="Times New Roman"/>
          <w:sz w:val="18"/>
          <w:szCs w:val="18"/>
          <w:lang w:val="en-US" w:eastAsia="zh-CN"/>
        </w:rPr>
      </w:pPr>
      <w:r>
        <w:rPr>
          <w:rFonts w:hint="eastAsia" w:ascii="Times New Roman" w:hAnsi="Times New Roman" w:cs="Times New Roman"/>
          <w:sz w:val="18"/>
          <w:szCs w:val="18"/>
          <w:highlight w:val="yellow"/>
          <w:lang w:val="en-US" w:eastAsia="zh-CN"/>
        </w:rPr>
        <w:t>Mertens</w:t>
      </w:r>
      <w:r>
        <w:rPr>
          <w:rFonts w:hint="eastAsia" w:ascii="Times New Roman" w:hAnsi="Times New Roman" w:cs="Times New Roman"/>
          <w:sz w:val="18"/>
          <w:szCs w:val="18"/>
          <w:lang w:val="en-US" w:eastAsia="zh-CN"/>
        </w:rPr>
        <w:t xml:space="preserve">, J., Van Moerkercke, A., Vanden Bossche, R., Pollier, J., &amp; Goossens, A. (2016). Clade IVa Basic Helix-Loop-Helix Transcription Factors Form Part of a Conserved Jasmonate Signaling Circuit for the Regulation of Bioactive Plant Terpenoid Biosynthesis.. Plant &amp; cell physiology, 57 12, 2564-2575 . </w:t>
      </w:r>
      <w:r>
        <w:rPr>
          <w:rFonts w:hint="eastAsia" w:ascii="Times New Roman" w:hAnsi="Times New Roman" w:cs="Times New Roman"/>
          <w:sz w:val="18"/>
          <w:szCs w:val="18"/>
          <w:lang w:val="en-US" w:eastAsia="zh-CN"/>
        </w:rPr>
        <w:fldChar w:fldCharType="begin"/>
      </w:r>
      <w:r>
        <w:rPr>
          <w:rFonts w:hint="eastAsia" w:ascii="Times New Roman" w:hAnsi="Times New Roman" w:cs="Times New Roman"/>
          <w:sz w:val="18"/>
          <w:szCs w:val="18"/>
          <w:lang w:val="en-US" w:eastAsia="zh-CN"/>
        </w:rPr>
        <w:instrText xml:space="preserve"> HYPERLINK "https://doi.org/10.1093/PCP/PCW168" </w:instrText>
      </w:r>
      <w:r>
        <w:rPr>
          <w:rFonts w:hint="eastAsia" w:ascii="Times New Roman" w:hAnsi="Times New Roman" w:cs="Times New Roman"/>
          <w:sz w:val="18"/>
          <w:szCs w:val="18"/>
          <w:lang w:val="en-US" w:eastAsia="zh-CN"/>
        </w:rPr>
        <w:fldChar w:fldCharType="separate"/>
      </w:r>
      <w:r>
        <w:rPr>
          <w:rStyle w:val="4"/>
          <w:rFonts w:hint="eastAsia" w:ascii="Times New Roman" w:hAnsi="Times New Roman" w:cs="Times New Roman"/>
          <w:sz w:val="18"/>
          <w:szCs w:val="18"/>
          <w:lang w:val="en-US" w:eastAsia="zh-CN"/>
        </w:rPr>
        <w:t>https://doi.org/10.1093/PCP/PCW168</w:t>
      </w:r>
      <w:r>
        <w:rPr>
          <w:rFonts w:hint="eastAsia"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Miao</w:t>
      </w:r>
      <w:r>
        <w:rPr>
          <w:rFonts w:hint="default" w:ascii="Times New Roman" w:hAnsi="Times New Roman" w:cs="Times New Roman"/>
          <w:sz w:val="18"/>
          <w:szCs w:val="18"/>
          <w:lang w:val="en-US" w:eastAsia="zh-CN"/>
        </w:rPr>
        <w:t xml:space="preserve">, L., Zhou, Q., Peng, C., Liu, Z., &amp; Xiong, L. (2019). Leonurus japonicus (Chinese motherwort), an excellent traditional medicine for obstetrical and gynecological diseases: A comprehensive overview.. Biomedicine &amp; pharmacotherapy = Biomedecine &amp; pharmacotherapie, 117, 109060 .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"https://doi.org/10.1016/j.biopha.2019.109060"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https://doi.org/10.1016/j.biopha.2019.109060</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Rong,</w:t>
      </w:r>
      <w:r>
        <w:rPr>
          <w:rFonts w:hint="default" w:ascii="Times New Roman" w:hAnsi="Times New Roman" w:cs="Times New Roman"/>
          <w:sz w:val="18"/>
          <w:szCs w:val="18"/>
          <w:lang w:val="en-US" w:eastAsia="zh-CN"/>
        </w:rPr>
        <w:t xml:space="preserve"> W., Li, J., Wang, L., Luo, S., Liang, T., Qian, X., Zhang, X., Zhou, Q., Zhu, Y., &amp; Zhu, Q. (2022). Investigation of the protective mechanism of leonurine against acute myocardial ischemia by an integrated metabolomics and network pharmacology strategy. Frontiers in Cardiovascular Medicine, 9.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"https://doi.org/10.3389/fcvm.2022.969553"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https://doi.org/10.3389/fcvm.2022.969553</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Shang</w:t>
      </w:r>
      <w:r>
        <w:rPr>
          <w:rFonts w:hint="default" w:ascii="Times New Roman" w:hAnsi="Times New Roman" w:cs="Times New Roman"/>
          <w:sz w:val="18"/>
          <w:szCs w:val="18"/>
          <w:lang w:val="en-US" w:eastAsia="zh-CN"/>
        </w:rPr>
        <w:t xml:space="preserve">, X., Pan, H., Wang, X., He, H., &amp; Li, M. (2014). Leonurus japonicus Houtt.: ethnopharmacology, phytochemistry and pharmacology of an important traditional Chinese medicine.. Journal of ethnopharmacology, 152 1, 14-32 .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"https://doi.org/10.1016/j.jep.2013.12.052"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https://doi.org/10.1016/j.jep.2013.12.052</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Shen</w:t>
      </w:r>
      <w:r>
        <w:rPr>
          <w:rFonts w:hint="default" w:ascii="Times New Roman" w:hAnsi="Times New Roman" w:cs="Times New Roman"/>
          <w:sz w:val="18"/>
          <w:szCs w:val="18"/>
          <w:lang w:val="en-US" w:eastAsia="zh-CN"/>
        </w:rPr>
        <w:t>, X., Sheng, S., &amp; Xu, J. (2002). Effect of environmental factors on the total alkaloid content in Yimu Cao (Leonurus artemisia S.Y.Hu)</w:t>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Tan</w:t>
      </w:r>
      <w:r>
        <w:rPr>
          <w:rFonts w:hint="default" w:ascii="Times New Roman" w:hAnsi="Times New Roman" w:cs="Times New Roman"/>
          <w:sz w:val="18"/>
          <w:szCs w:val="18"/>
          <w:lang w:val="en-US" w:eastAsia="zh-CN"/>
        </w:rPr>
        <w:t xml:space="preserve">, Y., Zhou, G., Guo, S., Yan, H., Zhang, J., Zhu, Z., Shi, X., Yue, S., Tang, Y., Huang, S., Peng, G., &amp; Duan, J. (2018). Simultaneous optimization of ultrasonic-assisted extraction of antioxidant and anticoagulation activities of compounds from Leonurus japonicus Houtt. by response surface methodology. RSC Advances, 8, 40748 - 40759.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"https://doi.org/10.1039/C8RA07361A"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https://doi.org/10.1039/C8RA07361A</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Tian</w:t>
      </w:r>
      <w:r>
        <w:rPr>
          <w:rFonts w:hint="default" w:ascii="Times New Roman" w:hAnsi="Times New Roman" w:cs="Times New Roman"/>
          <w:sz w:val="18"/>
          <w:szCs w:val="18"/>
          <w:lang w:val="en-US" w:eastAsia="zh-CN"/>
        </w:rPr>
        <w:t xml:space="preserve">, Z., Liu, F., Peng, F., He, Y., Shu, H., Lin, S., Chen, J., Peng, C., &amp; Xiong, L. (2021). New lignans from the fruits of Leonurus japonicus and their hepatoprotective activities.. Bioorganic chemistry, 115, 105252 .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"https://doi.org/10.1016/j.bioorg.2021.105252"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https://doi.org/10.1016/j.bioorg.2021.105252</w:t>
      </w:r>
      <w:r>
        <w:rPr>
          <w:rFonts w:hint="default" w:ascii="Times New Roman" w:hAnsi="Times New Roman" w:cs="Times New Roman"/>
          <w:sz w:val="18"/>
          <w:szCs w:val="18"/>
          <w:lang w:val="en-US" w:eastAsia="zh-CN"/>
        </w:rPr>
        <w:fldChar w:fldCharType="end"/>
      </w:r>
    </w:p>
    <w:p>
      <w:pPr>
        <w:ind w:left="420" w:hanging="360" w:hangingChars="200"/>
        <w:rPr>
          <w:rFonts w:hint="eastAsia" w:ascii="Times New Roman" w:hAnsi="Times New Roman" w:cs="Times New Roman"/>
          <w:sz w:val="18"/>
          <w:szCs w:val="18"/>
          <w:lang w:val="en-US" w:eastAsia="zh-CN"/>
        </w:rPr>
      </w:pPr>
      <w:r>
        <w:rPr>
          <w:rFonts w:hint="eastAsia" w:ascii="Times New Roman" w:hAnsi="Times New Roman" w:cs="Times New Roman"/>
          <w:sz w:val="18"/>
          <w:szCs w:val="18"/>
          <w:highlight w:val="yellow"/>
          <w:lang w:val="en-US" w:eastAsia="zh-CN"/>
        </w:rPr>
        <w:t>Xie</w:t>
      </w:r>
      <w:r>
        <w:rPr>
          <w:rFonts w:hint="eastAsia" w:ascii="Times New Roman" w:hAnsi="Times New Roman" w:cs="Times New Roman"/>
          <w:sz w:val="18"/>
          <w:szCs w:val="18"/>
          <w:lang w:val="en-US" w:eastAsia="zh-CN"/>
        </w:rPr>
        <w:t xml:space="preserve">, Z., Nolan, T., Jiang, H., &amp; Yin, Y. (2019). AP2/ERF Transcription Factor Regulatory Networks in Hormone and Abiotic Stress Responses in Arabidopsis. Frontiers in Plant Science, 10. </w:t>
      </w:r>
      <w:r>
        <w:rPr>
          <w:rFonts w:hint="eastAsia" w:ascii="Times New Roman" w:hAnsi="Times New Roman" w:cs="Times New Roman"/>
          <w:sz w:val="18"/>
          <w:szCs w:val="18"/>
          <w:lang w:val="en-US" w:eastAsia="zh-CN"/>
        </w:rPr>
        <w:fldChar w:fldCharType="begin"/>
      </w:r>
      <w:r>
        <w:rPr>
          <w:rFonts w:hint="eastAsia" w:ascii="Times New Roman" w:hAnsi="Times New Roman" w:cs="Times New Roman"/>
          <w:sz w:val="18"/>
          <w:szCs w:val="18"/>
          <w:lang w:val="en-US" w:eastAsia="zh-CN"/>
        </w:rPr>
        <w:instrText xml:space="preserve"> HYPERLINK "https://doi.org/10.3389/fpls.2019.00228" </w:instrText>
      </w:r>
      <w:r>
        <w:rPr>
          <w:rFonts w:hint="eastAsia" w:ascii="Times New Roman" w:hAnsi="Times New Roman" w:cs="Times New Roman"/>
          <w:sz w:val="18"/>
          <w:szCs w:val="18"/>
          <w:lang w:val="en-US" w:eastAsia="zh-CN"/>
        </w:rPr>
        <w:fldChar w:fldCharType="separate"/>
      </w:r>
      <w:r>
        <w:rPr>
          <w:rStyle w:val="4"/>
          <w:rFonts w:hint="eastAsia" w:ascii="Times New Roman" w:hAnsi="Times New Roman" w:cs="Times New Roman"/>
          <w:sz w:val="18"/>
          <w:szCs w:val="18"/>
          <w:lang w:val="en-US" w:eastAsia="zh-CN"/>
        </w:rPr>
        <w:t>https://doi.org/10.3389/fpls.2019.00228</w:t>
      </w:r>
      <w:r>
        <w:rPr>
          <w:rFonts w:hint="eastAsia"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Xiong</w:t>
      </w:r>
      <w:r>
        <w:rPr>
          <w:rFonts w:hint="default" w:ascii="Times New Roman" w:hAnsi="Times New Roman" w:cs="Times New Roman"/>
          <w:sz w:val="18"/>
          <w:szCs w:val="18"/>
          <w:lang w:val="en-US" w:eastAsia="zh-CN"/>
        </w:rPr>
        <w:t xml:space="preserve">, L., Peng, C., Zhou, Q., Wan, F., Xie, X., Guo, L., Li, X., He, C., &amp; Dai, O. (2013). Chemical Composition and Antibacterial Activity of Essential Oils from Different Parts of Leonurus japonicus Houtt.. Molecules, 18, 963 - 973.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"https://doi.org/10.3390/molecules18010963"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https://doi.org/10.3390/molecules18010963</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Zhang,</w:t>
      </w:r>
      <w:r>
        <w:rPr>
          <w:rFonts w:hint="default" w:ascii="Times New Roman" w:hAnsi="Times New Roman" w:cs="Times New Roman"/>
          <w:sz w:val="18"/>
          <w:szCs w:val="18"/>
          <w:lang w:val="en-US" w:eastAsia="zh-CN"/>
        </w:rPr>
        <w:t xml:space="preserve"> L., Khoo, C., Xiahou, Z., Reddy, N., Li, Y., Lv, J., Sun, M., Fan, H., &amp; Zhang, X. (2023). Antioxidant and anti-melanogenesis activities of extracts from Leonurus japonicus Houtt.. Biotechnology &amp; genetic engineering reviews, 1-22 .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"https://doi.org/10.1080/02648725.2023.2202544"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https://doi.org/10.1080/02648725.2023.2202544</w:t>
      </w:r>
      <w:r>
        <w:rPr>
          <w:rFonts w:hint="default"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yellow"/>
          <w:lang w:val="en-US" w:eastAsia="zh-CN"/>
        </w:rPr>
        <w:t>Zhang,</w:t>
      </w:r>
      <w:r>
        <w:rPr>
          <w:rFonts w:hint="default" w:ascii="Times New Roman" w:hAnsi="Times New Roman" w:cs="Times New Roman"/>
          <w:sz w:val="18"/>
          <w:szCs w:val="18"/>
          <w:lang w:val="en-US" w:eastAsia="zh-CN"/>
        </w:rPr>
        <w:t xml:space="preserve"> Y., Cui, X., Wang, W., Hou, J., &amp; Yan, B. (2022). [Effects of pH value on stachydrine biosynthesis of hydroponic Leonurus japonicus and its physiological mechanism].. Zhongguo Zhong yao za zhi = Zhongguo zhongyao zazhi = China journal of Chinese materia medica, 47 20, 5502-5507 .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"https://doi.org/10.19540/j.cnki.cjcmm.20220712.101" </w:instrText>
      </w:r>
      <w:r>
        <w:rPr>
          <w:rFonts w:hint="default" w:ascii="Times New Roman" w:hAnsi="Times New Roman" w:cs="Times New Roman"/>
          <w:sz w:val="18"/>
          <w:szCs w:val="18"/>
          <w:lang w:val="en-US" w:eastAsia="zh-CN"/>
        </w:rPr>
        <w:fldChar w:fldCharType="separate"/>
      </w:r>
      <w:r>
        <w:rPr>
          <w:rStyle w:val="4"/>
          <w:rFonts w:hint="default" w:ascii="Times New Roman" w:hAnsi="Times New Roman" w:cs="Times New Roman"/>
          <w:sz w:val="18"/>
          <w:szCs w:val="18"/>
          <w:lang w:val="en-US" w:eastAsia="zh-CN"/>
        </w:rPr>
        <w:t>https://doi.org/10.19540/j.cnki.cjcmm.20220712.101</w:t>
      </w:r>
      <w:r>
        <w:rPr>
          <w:rFonts w:hint="default" w:ascii="Times New Roman" w:hAnsi="Times New Roman" w:cs="Times New Roman"/>
          <w:sz w:val="18"/>
          <w:szCs w:val="18"/>
          <w:lang w:val="en-US" w:eastAsia="zh-CN"/>
        </w:rPr>
        <w:fldChar w:fldCharType="end"/>
      </w:r>
    </w:p>
    <w:p>
      <w:pPr>
        <w:ind w:left="420" w:hanging="360" w:hangingChars="200"/>
        <w:rPr>
          <w:rFonts w:hint="eastAsia" w:ascii="Times New Roman" w:hAnsi="Times New Roman" w:cs="Times New Roman"/>
          <w:sz w:val="18"/>
          <w:szCs w:val="18"/>
          <w:lang w:val="en-US" w:eastAsia="zh-CN"/>
        </w:rPr>
      </w:pPr>
      <w:r>
        <w:rPr>
          <w:rFonts w:hint="eastAsia" w:ascii="Times New Roman" w:hAnsi="Times New Roman" w:cs="Times New Roman"/>
          <w:sz w:val="18"/>
          <w:szCs w:val="18"/>
          <w:highlight w:val="yellow"/>
          <w:lang w:val="en-US" w:eastAsia="zh-CN"/>
        </w:rPr>
        <w:t>Zhou, M., &amp; Memelink, J. (2016</w:t>
      </w:r>
      <w:r>
        <w:rPr>
          <w:rFonts w:hint="eastAsia" w:ascii="Times New Roman" w:hAnsi="Times New Roman" w:cs="Times New Roman"/>
          <w:sz w:val="18"/>
          <w:szCs w:val="18"/>
          <w:lang w:val="en-US" w:eastAsia="zh-CN"/>
        </w:rPr>
        <w:t xml:space="preserve">). Jasmonate-responsive transcription factors regulating plant secondary metabolism.. Biotechnology advances, 34 4, 441-449 . </w:t>
      </w:r>
      <w:r>
        <w:rPr>
          <w:rFonts w:hint="eastAsia" w:ascii="Times New Roman" w:hAnsi="Times New Roman" w:cs="Times New Roman"/>
          <w:sz w:val="18"/>
          <w:szCs w:val="18"/>
          <w:lang w:val="en-US" w:eastAsia="zh-CN"/>
        </w:rPr>
        <w:fldChar w:fldCharType="begin"/>
      </w:r>
      <w:r>
        <w:rPr>
          <w:rFonts w:hint="eastAsia" w:ascii="Times New Roman" w:hAnsi="Times New Roman" w:cs="Times New Roman"/>
          <w:sz w:val="18"/>
          <w:szCs w:val="18"/>
          <w:lang w:val="en-US" w:eastAsia="zh-CN"/>
        </w:rPr>
        <w:instrText xml:space="preserve"> HYPERLINK "https://doi.org/10.1016/j.biotechadv.2016.02.004" </w:instrText>
      </w:r>
      <w:r>
        <w:rPr>
          <w:rFonts w:hint="eastAsia" w:ascii="Times New Roman" w:hAnsi="Times New Roman" w:cs="Times New Roman"/>
          <w:sz w:val="18"/>
          <w:szCs w:val="18"/>
          <w:lang w:val="en-US" w:eastAsia="zh-CN"/>
        </w:rPr>
        <w:fldChar w:fldCharType="separate"/>
      </w:r>
      <w:r>
        <w:rPr>
          <w:rStyle w:val="4"/>
          <w:rFonts w:hint="eastAsia" w:ascii="Times New Roman" w:hAnsi="Times New Roman" w:cs="Times New Roman"/>
          <w:sz w:val="18"/>
          <w:szCs w:val="18"/>
          <w:lang w:val="en-US" w:eastAsia="zh-CN"/>
        </w:rPr>
        <w:t>https://doi.org/10.1016/j.biotechadv.2016.02.004</w:t>
      </w:r>
      <w:r>
        <w:rPr>
          <w:rFonts w:hint="eastAsia" w:ascii="Times New Roman" w:hAnsi="Times New Roman" w:cs="Times New Roman"/>
          <w:sz w:val="18"/>
          <w:szCs w:val="18"/>
          <w:lang w:val="en-US" w:eastAsia="zh-CN"/>
        </w:rPr>
        <w:fldChar w:fldCharType="end"/>
      </w:r>
    </w:p>
    <w:p>
      <w:pPr>
        <w:ind w:left="420" w:hanging="360" w:hangingChars="20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highlight w:val="yellow"/>
          <w:lang w:val="en-US" w:eastAsia="zh-CN"/>
        </w:rPr>
        <w:t>Zhong</w:t>
      </w:r>
      <w:r>
        <w:rPr>
          <w:rFonts w:hint="default" w:ascii="Times New Roman" w:hAnsi="Times New Roman" w:cs="Times New Roman"/>
          <w:color w:val="auto"/>
          <w:sz w:val="18"/>
          <w:szCs w:val="18"/>
          <w:lang w:val="en-US" w:eastAsia="zh-CN"/>
        </w:rPr>
        <w:t xml:space="preserve"> J.L., 2024, Discovering genes that enhance yield in drought conditions within turkish winter wheat, Triticeae Genomics and Genetics, 15(3): 121-124</w:t>
      </w:r>
      <w:r>
        <w:rPr>
          <w:rFonts w:hint="eastAsia" w:ascii="Times New Roman" w:hAnsi="Times New Roman" w:cs="Times New Roman"/>
          <w:color w:val="auto"/>
          <w:sz w:val="18"/>
          <w:szCs w:val="18"/>
          <w:lang w:val="en-US" w:eastAsia="zh-CN"/>
        </w:rPr>
        <w:t xml:space="preserve"> </w:t>
      </w:r>
      <w:r>
        <w:rPr>
          <w:rFonts w:hint="default" w:ascii="Times New Roman" w:hAnsi="Times New Roman" w:cs="Times New Roman"/>
          <w:color w:val="auto"/>
          <w:sz w:val="18"/>
          <w:szCs w:val="18"/>
          <w:lang w:val="en-US" w:eastAsia="zh-CN"/>
        </w:rPr>
        <w:t>(doi: 10.5376/tgg.2024.15.0012)</w:t>
      </w:r>
    </w:p>
    <w:p>
      <w:pPr>
        <w:rPr>
          <w:rFonts w:hint="default" w:ascii="Times New Roman" w:hAnsi="Times New Roman" w:cs="Times New Roman"/>
        </w:rPr>
      </w:pPr>
    </w:p>
    <w:sectPr>
      <w:pgSz w:w="11906" w:h="16838"/>
      <w:pgMar w:top="2013"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26BE6"/>
    <w:rsid w:val="01C21391"/>
    <w:rsid w:val="03586FA6"/>
    <w:rsid w:val="06FE4320"/>
    <w:rsid w:val="0C526BE6"/>
    <w:rsid w:val="129E7F86"/>
    <w:rsid w:val="1567770B"/>
    <w:rsid w:val="1BAF5BD1"/>
    <w:rsid w:val="1C70449E"/>
    <w:rsid w:val="22C46569"/>
    <w:rsid w:val="2A7202C4"/>
    <w:rsid w:val="2C0471E7"/>
    <w:rsid w:val="2D9861E3"/>
    <w:rsid w:val="336167B8"/>
    <w:rsid w:val="38D02CEA"/>
    <w:rsid w:val="3A550074"/>
    <w:rsid w:val="3BCB4C53"/>
    <w:rsid w:val="40D37C0C"/>
    <w:rsid w:val="4A6F7534"/>
    <w:rsid w:val="4CF72B7E"/>
    <w:rsid w:val="51D27DB3"/>
    <w:rsid w:val="6291042C"/>
    <w:rsid w:val="65127138"/>
    <w:rsid w:val="69912877"/>
    <w:rsid w:val="6F132612"/>
    <w:rsid w:val="758C118D"/>
    <w:rsid w:val="76AF2406"/>
    <w:rsid w:val="76D9588C"/>
    <w:rsid w:val="7CF33445"/>
    <w:rsid w:val="7F7C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2025-07-30T02:37:00Z</dcterms:created>
  <dc:creator>WPS_1660096757</dc:creator>
  <cp:lastModifiedBy>WPS_1660096757</cp:lastModifiedBy>
  <dcterms:modified xsi:type="dcterms:W3CDTF">2025-08-03T12:57:29Z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